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DD378" w14:textId="44180EB5" w:rsidR="00E605CF" w:rsidRPr="00E605CF" w:rsidRDefault="00E605CF" w:rsidP="00E605CF">
      <w:pPr>
        <w:spacing w:after="60"/>
        <w:jc w:val="center"/>
        <w:rPr>
          <w:rFonts w:ascii="Gill Sans MT" w:hAnsi="Gill Sans MT"/>
          <w:b/>
          <w:bCs/>
          <w:caps/>
          <w:color w:val="000000" w:themeColor="text1"/>
          <w:sz w:val="36"/>
          <w:szCs w:val="36"/>
        </w:rPr>
      </w:pPr>
      <w:r w:rsidRPr="00E605CF">
        <w:rPr>
          <w:rFonts w:ascii="Gill Sans MT" w:hAnsi="Gill Sans MT"/>
          <w:b/>
          <w:bCs/>
          <w:caps/>
          <w:color w:val="000000" w:themeColor="text1"/>
          <w:sz w:val="36"/>
          <w:szCs w:val="36"/>
        </w:rPr>
        <w:t>EAST AFRICAN COMMUNITY</w:t>
      </w:r>
    </w:p>
    <w:p w14:paraId="6671E053" w14:textId="6EA83958" w:rsidR="00E605CF" w:rsidRDefault="00E605CF" w:rsidP="00E605CF">
      <w:pPr>
        <w:spacing w:after="60"/>
        <w:jc w:val="center"/>
        <w:rPr>
          <w:b/>
          <w:bCs/>
          <w:caps/>
          <w:color w:val="7A7974"/>
          <w:sz w:val="20"/>
          <w:szCs w:val="20"/>
        </w:rPr>
      </w:pPr>
    </w:p>
    <w:p w14:paraId="2AAB0587" w14:textId="33178AB5" w:rsidR="00E605CF" w:rsidRPr="00E605CF" w:rsidRDefault="00BD051C" w:rsidP="00E605CF">
      <w:pPr>
        <w:spacing w:after="60"/>
        <w:jc w:val="center"/>
        <w:rPr>
          <w:rFonts w:ascii="Gill Sans MT" w:hAnsi="Gill Sans MT"/>
        </w:rPr>
      </w:pPr>
      <w:r>
        <w:rPr>
          <w:rFonts w:ascii="Gill Sans MT" w:hAnsi="Gill Sans MT"/>
          <w:b/>
          <w:bCs/>
          <w:caps/>
          <w:color w:val="7A7974"/>
          <w:sz w:val="20"/>
          <w:szCs w:val="20"/>
        </w:rPr>
        <w:t xml:space="preserve">WEBINAR </w:t>
      </w:r>
      <w:r w:rsidR="00E605CF" w:rsidRPr="00E605CF">
        <w:rPr>
          <w:rFonts w:ascii="Gill Sans MT" w:hAnsi="Gill Sans MT"/>
          <w:b/>
          <w:bCs/>
          <w:caps/>
          <w:color w:val="7A7974"/>
          <w:sz w:val="20"/>
          <w:szCs w:val="20"/>
        </w:rPr>
        <w:t>CONCEPT NOTE</w:t>
      </w:r>
    </w:p>
    <w:p w14:paraId="55775C89" w14:textId="6F8BD7FA" w:rsidR="00D03DA4" w:rsidRPr="00D03DA4" w:rsidRDefault="00E605CF" w:rsidP="00D03DA4">
      <w:pPr>
        <w:pStyle w:val="Title"/>
        <w:pBdr>
          <w:bottom w:val="single" w:sz="4" w:space="1" w:color="auto"/>
        </w:pBdr>
        <w:jc w:val="center"/>
        <w:rPr>
          <w:rFonts w:ascii="Gill Sans MT" w:hAnsi="Gill Sans MT"/>
          <w:sz w:val="32"/>
          <w:szCs w:val="32"/>
        </w:rPr>
      </w:pPr>
      <w:r w:rsidRPr="00D03DA4">
        <w:rPr>
          <w:rFonts w:ascii="Gill Sans MT" w:hAnsi="Gill Sans MT"/>
          <w:sz w:val="32"/>
          <w:szCs w:val="32"/>
        </w:rPr>
        <w:t>Rooted in Resilience</w:t>
      </w:r>
      <w:r w:rsidR="00D03DA4" w:rsidRPr="00D03DA4">
        <w:rPr>
          <w:rFonts w:ascii="Gill Sans MT" w:hAnsi="Gill Sans MT"/>
          <w:sz w:val="32"/>
          <w:szCs w:val="32"/>
        </w:rPr>
        <w:t xml:space="preserve">: </w:t>
      </w:r>
      <w:r w:rsidR="00D03DA4">
        <w:rPr>
          <w:rFonts w:ascii="Gill Sans MT" w:hAnsi="Gill Sans MT"/>
          <w:sz w:val="32"/>
          <w:szCs w:val="32"/>
        </w:rPr>
        <w:t>Youth</w:t>
      </w:r>
      <w:r w:rsidR="00D03DA4" w:rsidRPr="00D03DA4">
        <w:rPr>
          <w:rFonts w:ascii="Gill Sans MT" w:hAnsi="Gill Sans MT"/>
          <w:sz w:val="32"/>
          <w:szCs w:val="32"/>
        </w:rPr>
        <w:t>-Led Agroecology for Climate Justice and Food Systems Transformation</w:t>
      </w:r>
      <w:r w:rsidR="008D6E57">
        <w:rPr>
          <w:rFonts w:ascii="Gill Sans MT" w:hAnsi="Gill Sans MT"/>
          <w:sz w:val="32"/>
          <w:szCs w:val="32"/>
        </w:rPr>
        <w:t xml:space="preserve"> in Africa</w:t>
      </w:r>
    </w:p>
    <w:p w14:paraId="73839D45" w14:textId="63A1E913" w:rsidR="00E605CF" w:rsidRPr="00E605CF" w:rsidRDefault="00E605CF" w:rsidP="00E605CF">
      <w:pPr>
        <w:spacing w:after="400"/>
        <w:jc w:val="center"/>
        <w:rPr>
          <w:rFonts w:ascii="Gill Sans MT" w:hAnsi="Gill Sans MT"/>
        </w:rPr>
      </w:pPr>
      <w:r w:rsidRPr="00E605CF">
        <w:rPr>
          <w:rFonts w:ascii="Gill Sans MT" w:hAnsi="Gill Sans MT"/>
          <w:i/>
          <w:iCs/>
          <w:color w:val="7A7974"/>
          <w:sz w:val="20"/>
          <w:szCs w:val="20"/>
        </w:rPr>
        <w:t>A Regional Virtual Webinar for Youth in Agrifood Systems | Duration: 2 hours |</w:t>
      </w:r>
      <w:r>
        <w:rPr>
          <w:rFonts w:ascii="Gill Sans MT" w:hAnsi="Gill Sans MT"/>
          <w:i/>
          <w:iCs/>
          <w:color w:val="7A7974"/>
          <w:sz w:val="20"/>
          <w:szCs w:val="20"/>
        </w:rPr>
        <w:t xml:space="preserve"> Date: </w:t>
      </w:r>
      <w:r w:rsidRPr="00E605CF">
        <w:rPr>
          <w:rFonts w:ascii="Gill Sans MT" w:hAnsi="Gill Sans MT"/>
          <w:b/>
          <w:bCs/>
          <w:i/>
          <w:iCs/>
          <w:color w:val="000000" w:themeColor="text1"/>
          <w:sz w:val="20"/>
          <w:szCs w:val="20"/>
        </w:rPr>
        <w:t>29</w:t>
      </w:r>
      <w:r w:rsidRPr="00E605CF">
        <w:rPr>
          <w:rFonts w:ascii="Gill Sans MT" w:hAnsi="Gill Sans MT"/>
          <w:b/>
          <w:bCs/>
          <w:i/>
          <w:iCs/>
          <w:color w:val="000000" w:themeColor="text1"/>
          <w:sz w:val="20"/>
          <w:szCs w:val="20"/>
          <w:vertAlign w:val="superscript"/>
        </w:rPr>
        <w:t>th</w:t>
      </w:r>
      <w:r w:rsidRPr="00E605CF">
        <w:rPr>
          <w:rFonts w:ascii="Gill Sans MT" w:hAnsi="Gill Sans MT"/>
          <w:b/>
          <w:bCs/>
          <w:i/>
          <w:iCs/>
          <w:color w:val="000000" w:themeColor="text1"/>
          <w:sz w:val="20"/>
          <w:szCs w:val="20"/>
        </w:rPr>
        <w:t xml:space="preserve"> Sept. 2026</w:t>
      </w:r>
      <w:r>
        <w:rPr>
          <w:rFonts w:ascii="Gill Sans MT" w:hAnsi="Gill Sans MT"/>
          <w:i/>
          <w:iCs/>
          <w:color w:val="7A7974"/>
          <w:sz w:val="20"/>
          <w:szCs w:val="20"/>
        </w:rPr>
        <w:t xml:space="preserve"> | </w:t>
      </w:r>
      <w:r w:rsidRPr="00E605CF">
        <w:rPr>
          <w:rFonts w:ascii="Gill Sans MT" w:hAnsi="Gill Sans MT"/>
          <w:i/>
          <w:iCs/>
          <w:color w:val="7A7974"/>
          <w:sz w:val="20"/>
          <w:szCs w:val="20"/>
        </w:rPr>
        <w:t>Format: Virtual</w:t>
      </w:r>
    </w:p>
    <w:p w14:paraId="1B355781" w14:textId="0737A53E"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Background and Rationale</w:t>
      </w:r>
    </w:p>
    <w:p w14:paraId="686AB804" w14:textId="77777777" w:rsidR="00E605CF" w:rsidRPr="00E605CF" w:rsidRDefault="00E605CF" w:rsidP="00E605CF">
      <w:pPr>
        <w:spacing w:after="120" w:line="276" w:lineRule="auto"/>
        <w:jc w:val="both"/>
        <w:rPr>
          <w:rFonts w:ascii="Gill Sans MT" w:hAnsi="Gill Sans MT"/>
          <w:sz w:val="24"/>
          <w:szCs w:val="24"/>
        </w:rPr>
      </w:pPr>
      <w:r w:rsidRPr="00E605CF">
        <w:rPr>
          <w:rFonts w:ascii="Gill Sans MT" w:hAnsi="Gill Sans MT"/>
          <w:sz w:val="24"/>
          <w:szCs w:val="24"/>
        </w:rPr>
        <w:t>Youth across East and Southern Africa are on the frontline of climate shocks that are reshaping agrifood systems — recurrent drought and water stress in the Horn of Africa, and intensifying floods and cyclones across Southern Africa. At the same time, the region’s youth-in-agrifood policy architecture has never been more active: the African Union’s Kampala CAADP Declaration commits to climate-resilient jobs and at least 30 percent youth participation in agrifood value chains by 2035, and the East African Community has formally established the Youth in Agrifood Systems in EAC (YASE) Platform as the region’s institutional home for youth agripreneurs.</w:t>
      </w:r>
    </w:p>
    <w:p w14:paraId="61226E95" w14:textId="53074ED0" w:rsidR="00E605CF" w:rsidRPr="00E605CF" w:rsidRDefault="00E605CF" w:rsidP="00E605CF">
      <w:pPr>
        <w:spacing w:after="120" w:line="276" w:lineRule="auto"/>
        <w:jc w:val="both"/>
        <w:rPr>
          <w:rFonts w:ascii="Gill Sans MT" w:hAnsi="Gill Sans MT"/>
          <w:sz w:val="24"/>
          <w:szCs w:val="24"/>
        </w:rPr>
      </w:pPr>
      <w:r w:rsidRPr="00E605CF">
        <w:rPr>
          <w:rFonts w:ascii="Gill Sans MT" w:hAnsi="Gill Sans MT"/>
          <w:sz w:val="24"/>
          <w:szCs w:val="24"/>
        </w:rPr>
        <w:t xml:space="preserve">Despite this momentum, youth-led climate solutions in Africa continue to receive a disproportionately small share of available climate finance, and youth remain under-represented in the negotiation and governance spaces where climate and agriculture decisions are made. This webinar responds to that gap by anchoring the discussion in agroecology — a practice already embraced in the region’s policy debate, including the EAC Agroecology bill currently before the East African Legislative Assembly’s </w:t>
      </w:r>
      <w:r>
        <w:rPr>
          <w:rFonts w:ascii="Gill Sans MT" w:hAnsi="Gill Sans MT"/>
          <w:sz w:val="24"/>
          <w:szCs w:val="24"/>
        </w:rPr>
        <w:t xml:space="preserve">(EALA) </w:t>
      </w:r>
      <w:r w:rsidRPr="00E605CF">
        <w:rPr>
          <w:rFonts w:ascii="Gill Sans MT" w:hAnsi="Gill Sans MT"/>
          <w:sz w:val="24"/>
          <w:szCs w:val="24"/>
        </w:rPr>
        <w:t>Agriculture, Tourism and Natural Resources</w:t>
      </w:r>
      <w:r>
        <w:rPr>
          <w:rFonts w:ascii="Gill Sans MT" w:hAnsi="Gill Sans MT"/>
          <w:sz w:val="24"/>
          <w:szCs w:val="24"/>
        </w:rPr>
        <w:t xml:space="preserve"> (ATNR)</w:t>
      </w:r>
      <w:r w:rsidRPr="00E605CF">
        <w:rPr>
          <w:rFonts w:ascii="Gill Sans MT" w:hAnsi="Gill Sans MT"/>
          <w:sz w:val="24"/>
          <w:szCs w:val="24"/>
        </w:rPr>
        <w:t xml:space="preserve"> Committee — and using it as the lens through which climate action, climate justice and sustainability are made concrete and actionable for youth agripreneurs.</w:t>
      </w:r>
    </w:p>
    <w:p w14:paraId="00F93102" w14:textId="18E43179"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Objectives</w:t>
      </w:r>
    </w:p>
    <w:p w14:paraId="72D9DC43" w14:textId="77777777" w:rsidR="00E605CF" w:rsidRPr="00E605CF" w:rsidRDefault="00E605CF" w:rsidP="00BD051C">
      <w:pPr>
        <w:pStyle w:val="ListParagraph"/>
        <w:numPr>
          <w:ilvl w:val="0"/>
          <w:numId w:val="1"/>
        </w:numPr>
        <w:spacing w:line="276" w:lineRule="auto"/>
        <w:ind w:left="461" w:hanging="259"/>
        <w:contextualSpacing w:val="0"/>
        <w:jc w:val="both"/>
        <w:rPr>
          <w:rFonts w:ascii="Gill Sans MT" w:hAnsi="Gill Sans MT"/>
          <w:sz w:val="24"/>
          <w:szCs w:val="24"/>
        </w:rPr>
      </w:pPr>
      <w:r w:rsidRPr="00E605CF">
        <w:rPr>
          <w:rFonts w:ascii="Gill Sans MT" w:hAnsi="Gill Sans MT"/>
          <w:sz w:val="24"/>
          <w:szCs w:val="24"/>
        </w:rPr>
        <w:t>Deepen youth understanding of agroecology as an integrated pathway to climate action, climate justice and sustainability in East and Southern African agrifood systems.</w:t>
      </w:r>
    </w:p>
    <w:p w14:paraId="2AE3DB92" w14:textId="77777777" w:rsidR="00E605CF" w:rsidRPr="00E605CF" w:rsidRDefault="00E605CF" w:rsidP="00BD051C">
      <w:pPr>
        <w:pStyle w:val="ListParagraph"/>
        <w:numPr>
          <w:ilvl w:val="0"/>
          <w:numId w:val="1"/>
        </w:numPr>
        <w:spacing w:line="276" w:lineRule="auto"/>
        <w:ind w:left="461" w:hanging="259"/>
        <w:contextualSpacing w:val="0"/>
        <w:jc w:val="both"/>
        <w:rPr>
          <w:rFonts w:ascii="Gill Sans MT" w:hAnsi="Gill Sans MT"/>
          <w:sz w:val="24"/>
          <w:szCs w:val="24"/>
        </w:rPr>
      </w:pPr>
      <w:r w:rsidRPr="00E605CF">
        <w:rPr>
          <w:rFonts w:ascii="Gill Sans MT" w:hAnsi="Gill Sans MT"/>
          <w:sz w:val="24"/>
          <w:szCs w:val="24"/>
        </w:rPr>
        <w:t>Showcase practical, youth-led agroecological innovations that build resilience to drought, floods and water stress.</w:t>
      </w:r>
    </w:p>
    <w:p w14:paraId="026B3E58" w14:textId="77777777" w:rsidR="00E605CF" w:rsidRPr="00E605CF" w:rsidRDefault="00E605CF" w:rsidP="00BD051C">
      <w:pPr>
        <w:pStyle w:val="ListParagraph"/>
        <w:numPr>
          <w:ilvl w:val="0"/>
          <w:numId w:val="1"/>
        </w:numPr>
        <w:spacing w:line="276" w:lineRule="auto"/>
        <w:ind w:left="461" w:hanging="259"/>
        <w:contextualSpacing w:val="0"/>
        <w:jc w:val="both"/>
        <w:rPr>
          <w:rFonts w:ascii="Gill Sans MT" w:hAnsi="Gill Sans MT"/>
          <w:sz w:val="24"/>
          <w:szCs w:val="24"/>
        </w:rPr>
      </w:pPr>
      <w:r w:rsidRPr="00E605CF">
        <w:rPr>
          <w:rFonts w:ascii="Gill Sans MT" w:hAnsi="Gill Sans MT"/>
          <w:sz w:val="24"/>
          <w:szCs w:val="24"/>
        </w:rPr>
        <w:t>Surface climate justice issues facing youth and smallholder producers — land rights, food sovereignty, and equitable access to climate finance and knowledge.</w:t>
      </w:r>
    </w:p>
    <w:p w14:paraId="67436253" w14:textId="77777777" w:rsidR="00E605CF" w:rsidRPr="00E605CF" w:rsidRDefault="00E605CF" w:rsidP="00BD051C">
      <w:pPr>
        <w:pStyle w:val="ListParagraph"/>
        <w:numPr>
          <w:ilvl w:val="0"/>
          <w:numId w:val="1"/>
        </w:numPr>
        <w:spacing w:line="276" w:lineRule="auto"/>
        <w:ind w:left="461" w:hanging="259"/>
        <w:contextualSpacing w:val="0"/>
        <w:jc w:val="both"/>
        <w:rPr>
          <w:rFonts w:ascii="Gill Sans MT" w:hAnsi="Gill Sans MT"/>
          <w:sz w:val="24"/>
          <w:szCs w:val="24"/>
        </w:rPr>
      </w:pPr>
      <w:r w:rsidRPr="00E605CF">
        <w:rPr>
          <w:rFonts w:ascii="Gill Sans MT" w:hAnsi="Gill Sans MT"/>
          <w:sz w:val="24"/>
          <w:szCs w:val="24"/>
        </w:rPr>
        <w:t>Bring together the negotiation/science, justice, and practice communities represented by AGNES, PACJA and AGRA in a single youth-facing dialogue.</w:t>
      </w:r>
    </w:p>
    <w:p w14:paraId="1F1FF860" w14:textId="7C40A916" w:rsidR="00E605CF" w:rsidRPr="00E605CF" w:rsidRDefault="00E605CF" w:rsidP="00BD051C">
      <w:pPr>
        <w:pStyle w:val="ListParagraph"/>
        <w:numPr>
          <w:ilvl w:val="0"/>
          <w:numId w:val="1"/>
        </w:numPr>
        <w:spacing w:line="276" w:lineRule="auto"/>
        <w:ind w:left="461" w:hanging="259"/>
        <w:contextualSpacing w:val="0"/>
        <w:jc w:val="both"/>
        <w:rPr>
          <w:rFonts w:ascii="Gill Sans MT" w:hAnsi="Gill Sans MT"/>
          <w:sz w:val="24"/>
          <w:szCs w:val="24"/>
        </w:rPr>
      </w:pPr>
      <w:r w:rsidRPr="00E605CF">
        <w:rPr>
          <w:rFonts w:ascii="Gill Sans MT" w:hAnsi="Gill Sans MT"/>
          <w:sz w:val="24"/>
          <w:szCs w:val="24"/>
        </w:rPr>
        <w:t>Generate a concise set of youth-informed recommendations that can feed into regional processes, including the Regional Agrifood Systems Investment Plan (RASIP), National Agrifood Systems Investment Plans (NA</w:t>
      </w:r>
      <w:r>
        <w:rPr>
          <w:rFonts w:ascii="Gill Sans MT" w:hAnsi="Gill Sans MT"/>
          <w:sz w:val="24"/>
          <w:szCs w:val="24"/>
        </w:rPr>
        <w:t>S</w:t>
      </w:r>
      <w:r w:rsidRPr="00E605CF">
        <w:rPr>
          <w:rFonts w:ascii="Gill Sans MT" w:hAnsi="Gill Sans MT"/>
          <w:sz w:val="24"/>
          <w:szCs w:val="24"/>
        </w:rPr>
        <w:t>IPs), and implementation of the Kampala CAADP Declaration and the EAC Agroecology bill.</w:t>
      </w:r>
    </w:p>
    <w:p w14:paraId="28884CC6" w14:textId="6E54ABCC"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lastRenderedPageBreak/>
        <w:t>Target Participants</w:t>
      </w:r>
    </w:p>
    <w:p w14:paraId="0FF60FDD" w14:textId="77777777" w:rsidR="00E605CF" w:rsidRPr="00E605CF" w:rsidRDefault="00E605CF" w:rsidP="00EE7928">
      <w:pPr>
        <w:pStyle w:val="ListParagraph"/>
        <w:numPr>
          <w:ilvl w:val="0"/>
          <w:numId w:val="1"/>
        </w:numPr>
        <w:spacing w:line="276" w:lineRule="auto"/>
        <w:contextualSpacing w:val="0"/>
        <w:jc w:val="both"/>
        <w:rPr>
          <w:rFonts w:ascii="Gill Sans MT" w:hAnsi="Gill Sans MT"/>
          <w:sz w:val="24"/>
          <w:szCs w:val="24"/>
        </w:rPr>
      </w:pPr>
      <w:r w:rsidRPr="00E605CF">
        <w:rPr>
          <w:rFonts w:ascii="Gill Sans MT" w:hAnsi="Gill Sans MT"/>
          <w:sz w:val="24"/>
          <w:szCs w:val="24"/>
        </w:rPr>
        <w:t>Youth agripreneurs and innovators from EAC and SADC Partner States</w:t>
      </w:r>
    </w:p>
    <w:p w14:paraId="6DCB5325" w14:textId="77777777" w:rsidR="00E605CF" w:rsidRPr="00E605CF" w:rsidRDefault="00E605CF" w:rsidP="00EE7928">
      <w:pPr>
        <w:pStyle w:val="ListParagraph"/>
        <w:numPr>
          <w:ilvl w:val="0"/>
          <w:numId w:val="1"/>
        </w:numPr>
        <w:spacing w:line="276" w:lineRule="auto"/>
        <w:contextualSpacing w:val="0"/>
        <w:jc w:val="both"/>
        <w:rPr>
          <w:rFonts w:ascii="Gill Sans MT" w:hAnsi="Gill Sans MT"/>
          <w:sz w:val="24"/>
          <w:szCs w:val="24"/>
        </w:rPr>
      </w:pPr>
      <w:r w:rsidRPr="00E605CF">
        <w:rPr>
          <w:rFonts w:ascii="Gill Sans MT" w:hAnsi="Gill Sans MT"/>
          <w:sz w:val="24"/>
          <w:szCs w:val="24"/>
        </w:rPr>
        <w:t>YASE Community of Practice members and Youth Champions</w:t>
      </w:r>
    </w:p>
    <w:p w14:paraId="2C41A5AF" w14:textId="77777777" w:rsidR="00E605CF" w:rsidRPr="00E605CF" w:rsidRDefault="00E605CF" w:rsidP="00EE7928">
      <w:pPr>
        <w:pStyle w:val="ListParagraph"/>
        <w:numPr>
          <w:ilvl w:val="0"/>
          <w:numId w:val="1"/>
        </w:numPr>
        <w:spacing w:line="276" w:lineRule="auto"/>
        <w:contextualSpacing w:val="0"/>
        <w:jc w:val="both"/>
        <w:rPr>
          <w:rFonts w:ascii="Gill Sans MT" w:hAnsi="Gill Sans MT"/>
          <w:sz w:val="24"/>
          <w:szCs w:val="24"/>
        </w:rPr>
      </w:pPr>
      <w:r w:rsidRPr="00E605CF">
        <w:rPr>
          <w:rFonts w:ascii="Gill Sans MT" w:hAnsi="Gill Sans MT"/>
          <w:sz w:val="24"/>
          <w:szCs w:val="24"/>
        </w:rPr>
        <w:t>National Youth Desks within Ministries of Agriculture</w:t>
      </w:r>
    </w:p>
    <w:p w14:paraId="6D7DEC22" w14:textId="77777777" w:rsidR="00E605CF" w:rsidRPr="00E605CF" w:rsidRDefault="00E605CF" w:rsidP="00EE7928">
      <w:pPr>
        <w:pStyle w:val="ListParagraph"/>
        <w:numPr>
          <w:ilvl w:val="0"/>
          <w:numId w:val="1"/>
        </w:numPr>
        <w:spacing w:line="276" w:lineRule="auto"/>
        <w:contextualSpacing w:val="0"/>
        <w:jc w:val="both"/>
        <w:rPr>
          <w:rFonts w:ascii="Gill Sans MT" w:hAnsi="Gill Sans MT"/>
          <w:sz w:val="24"/>
          <w:szCs w:val="24"/>
        </w:rPr>
      </w:pPr>
      <w:r w:rsidRPr="00E605CF">
        <w:rPr>
          <w:rFonts w:ascii="Gill Sans MT" w:hAnsi="Gill Sans MT"/>
          <w:sz w:val="24"/>
          <w:szCs w:val="24"/>
        </w:rPr>
        <w:t>Extension officers, agricultural students and researchers</w:t>
      </w:r>
    </w:p>
    <w:p w14:paraId="12D8D216" w14:textId="77777777" w:rsidR="00E605CF" w:rsidRPr="00E605CF" w:rsidRDefault="00E605CF" w:rsidP="00EE7928">
      <w:pPr>
        <w:pStyle w:val="ListParagraph"/>
        <w:numPr>
          <w:ilvl w:val="0"/>
          <w:numId w:val="1"/>
        </w:numPr>
        <w:spacing w:line="276" w:lineRule="auto"/>
        <w:contextualSpacing w:val="0"/>
        <w:jc w:val="both"/>
        <w:rPr>
          <w:rFonts w:ascii="Gill Sans MT" w:hAnsi="Gill Sans MT"/>
          <w:sz w:val="24"/>
          <w:szCs w:val="24"/>
        </w:rPr>
      </w:pPr>
      <w:r w:rsidRPr="00E605CF">
        <w:rPr>
          <w:rFonts w:ascii="Gill Sans MT" w:hAnsi="Gill Sans MT"/>
          <w:sz w:val="24"/>
          <w:szCs w:val="24"/>
        </w:rPr>
        <w:t>Policy officials from EAC, SADC, IGAD and AU Member States</w:t>
      </w:r>
    </w:p>
    <w:p w14:paraId="230041AD" w14:textId="77777777" w:rsidR="00E605CF" w:rsidRPr="00E605CF" w:rsidRDefault="00E605CF" w:rsidP="00E605CF">
      <w:pPr>
        <w:pStyle w:val="ListParagraph"/>
        <w:numPr>
          <w:ilvl w:val="0"/>
          <w:numId w:val="1"/>
        </w:numPr>
        <w:spacing w:after="80" w:line="276" w:lineRule="auto"/>
        <w:contextualSpacing w:val="0"/>
        <w:jc w:val="both"/>
        <w:rPr>
          <w:rFonts w:ascii="Gill Sans MT" w:hAnsi="Gill Sans MT"/>
          <w:sz w:val="24"/>
          <w:szCs w:val="24"/>
        </w:rPr>
      </w:pPr>
      <w:r w:rsidRPr="00E605CF">
        <w:rPr>
          <w:rFonts w:ascii="Gill Sans MT" w:hAnsi="Gill Sans MT"/>
          <w:sz w:val="24"/>
          <w:szCs w:val="24"/>
        </w:rPr>
        <w:t>Development partners, donors and civil society organizations working on climate and agrifood systems</w:t>
      </w:r>
    </w:p>
    <w:p w14:paraId="5BE45FB7" w14:textId="616F72FB"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Keynote Speakers and Institutional Partners</w:t>
      </w:r>
    </w:p>
    <w:p w14:paraId="6338CF76" w14:textId="77777777" w:rsidR="00E605CF" w:rsidRPr="00E605CF" w:rsidRDefault="00E605CF" w:rsidP="00E605CF">
      <w:pPr>
        <w:spacing w:after="160" w:line="288" w:lineRule="auto"/>
        <w:rPr>
          <w:rFonts w:ascii="Gill Sans MT" w:hAnsi="Gill Sans MT"/>
        </w:rPr>
      </w:pPr>
      <w:r w:rsidRPr="00E605CF">
        <w:rPr>
          <w:rFonts w:ascii="Gill Sans MT" w:hAnsi="Gill Sans MT"/>
        </w:rPr>
        <w:t>Three institutions are proposed as keynote speakers, each bringing a distinct and complementary lens to the agroecology anchor: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80"/>
        <w:gridCol w:w="3480"/>
      </w:tblGrid>
      <w:tr w:rsidR="00E605CF" w:rsidRPr="00E605CF" w14:paraId="1D75A4E7" w14:textId="77777777" w:rsidTr="00E605CF">
        <w:tc>
          <w:tcPr>
            <w:tcW w:w="2400" w:type="dxa"/>
            <w:tcBorders>
              <w:top w:val="single" w:sz="4" w:space="0" w:color="D4D1CA"/>
              <w:left w:val="single" w:sz="4" w:space="0" w:color="D4D1CA"/>
              <w:bottom w:val="single" w:sz="4" w:space="0" w:color="D4D1CA"/>
              <w:right w:val="single" w:sz="4" w:space="0" w:color="D4D1CA"/>
            </w:tcBorders>
            <w:shd w:val="clear" w:color="auto" w:fill="EDF2F1"/>
            <w:tcMar>
              <w:top w:w="80" w:type="dxa"/>
              <w:left w:w="120" w:type="dxa"/>
              <w:bottom w:w="80" w:type="dxa"/>
              <w:right w:w="120" w:type="dxa"/>
            </w:tcMar>
          </w:tcPr>
          <w:p w14:paraId="157BD5DC" w14:textId="77777777" w:rsidR="00E605CF" w:rsidRPr="00E605CF" w:rsidRDefault="00E605CF" w:rsidP="00E605CF">
            <w:pPr>
              <w:spacing w:line="264" w:lineRule="auto"/>
              <w:rPr>
                <w:rFonts w:ascii="Gill Sans MT" w:hAnsi="Gill Sans MT"/>
              </w:rPr>
            </w:pPr>
            <w:r w:rsidRPr="00E605CF">
              <w:rPr>
                <w:rFonts w:ascii="Gill Sans MT" w:hAnsi="Gill Sans MT"/>
                <w:b/>
                <w:bCs/>
                <w:color w:val="0C4E54"/>
                <w:sz w:val="20"/>
                <w:szCs w:val="20"/>
              </w:rPr>
              <w:t>Institution</w:t>
            </w:r>
          </w:p>
        </w:tc>
        <w:tc>
          <w:tcPr>
            <w:tcW w:w="3480" w:type="dxa"/>
            <w:tcBorders>
              <w:top w:val="single" w:sz="4" w:space="0" w:color="D4D1CA"/>
              <w:left w:val="single" w:sz="4" w:space="0" w:color="D4D1CA"/>
              <w:bottom w:val="single" w:sz="4" w:space="0" w:color="D4D1CA"/>
              <w:right w:val="single" w:sz="4" w:space="0" w:color="D4D1CA"/>
            </w:tcBorders>
            <w:shd w:val="clear" w:color="auto" w:fill="EDF2F1"/>
            <w:tcMar>
              <w:top w:w="80" w:type="dxa"/>
              <w:left w:w="120" w:type="dxa"/>
              <w:bottom w:w="80" w:type="dxa"/>
              <w:right w:w="120" w:type="dxa"/>
            </w:tcMar>
          </w:tcPr>
          <w:p w14:paraId="4AC8134A" w14:textId="77777777" w:rsidR="00E605CF" w:rsidRPr="00E605CF" w:rsidRDefault="00E605CF" w:rsidP="00E605CF">
            <w:pPr>
              <w:spacing w:line="264" w:lineRule="auto"/>
              <w:rPr>
                <w:rFonts w:ascii="Gill Sans MT" w:hAnsi="Gill Sans MT"/>
              </w:rPr>
            </w:pPr>
            <w:r w:rsidRPr="00E605CF">
              <w:rPr>
                <w:rFonts w:ascii="Gill Sans MT" w:hAnsi="Gill Sans MT"/>
                <w:b/>
                <w:bCs/>
                <w:color w:val="0C4E54"/>
                <w:sz w:val="20"/>
                <w:szCs w:val="20"/>
              </w:rPr>
              <w:t>Mandate</w:t>
            </w:r>
          </w:p>
        </w:tc>
        <w:tc>
          <w:tcPr>
            <w:tcW w:w="3480" w:type="dxa"/>
            <w:tcBorders>
              <w:top w:val="single" w:sz="4" w:space="0" w:color="D4D1CA"/>
              <w:left w:val="single" w:sz="4" w:space="0" w:color="D4D1CA"/>
              <w:bottom w:val="single" w:sz="4" w:space="0" w:color="D4D1CA"/>
              <w:right w:val="single" w:sz="4" w:space="0" w:color="D4D1CA"/>
            </w:tcBorders>
            <w:shd w:val="clear" w:color="auto" w:fill="EDF2F1"/>
            <w:tcMar>
              <w:top w:w="80" w:type="dxa"/>
              <w:left w:w="120" w:type="dxa"/>
              <w:bottom w:w="80" w:type="dxa"/>
              <w:right w:w="120" w:type="dxa"/>
            </w:tcMar>
          </w:tcPr>
          <w:p w14:paraId="7898EAD3" w14:textId="77777777" w:rsidR="00E605CF" w:rsidRPr="00E605CF" w:rsidRDefault="00E605CF" w:rsidP="00E605CF">
            <w:pPr>
              <w:spacing w:line="264" w:lineRule="auto"/>
              <w:rPr>
                <w:rFonts w:ascii="Gill Sans MT" w:hAnsi="Gill Sans MT"/>
              </w:rPr>
            </w:pPr>
            <w:r w:rsidRPr="00E605CF">
              <w:rPr>
                <w:rFonts w:ascii="Gill Sans MT" w:hAnsi="Gill Sans MT"/>
                <w:b/>
                <w:bCs/>
                <w:color w:val="0C4E54"/>
                <w:sz w:val="20"/>
                <w:szCs w:val="20"/>
              </w:rPr>
              <w:t>Proposed keynote topic</w:t>
            </w:r>
          </w:p>
        </w:tc>
      </w:tr>
      <w:tr w:rsidR="00E605CF" w:rsidRPr="00E605CF" w14:paraId="7B2E7C9E" w14:textId="77777777" w:rsidTr="00E605CF">
        <w:tc>
          <w:tcPr>
            <w:tcW w:w="24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543FC52" w14:textId="77777777" w:rsidR="00E605CF" w:rsidRPr="00E605CF" w:rsidRDefault="00E605CF" w:rsidP="00E605CF">
            <w:pPr>
              <w:spacing w:line="264" w:lineRule="auto"/>
              <w:rPr>
                <w:rFonts w:ascii="Gill Sans MT" w:hAnsi="Gill Sans MT"/>
              </w:rPr>
            </w:pPr>
            <w:r w:rsidRPr="002F089E">
              <w:rPr>
                <w:rFonts w:ascii="Gill Sans MT" w:hAnsi="Gill Sans MT"/>
                <w:b/>
                <w:bCs/>
                <w:sz w:val="20"/>
                <w:szCs w:val="20"/>
              </w:rPr>
              <w:t>AGNES</w:t>
            </w:r>
            <w:r w:rsidRPr="00E605CF">
              <w:rPr>
                <w:rFonts w:ascii="Gill Sans MT" w:hAnsi="Gill Sans MT"/>
                <w:sz w:val="20"/>
                <w:szCs w:val="20"/>
              </w:rPr>
              <w:t xml:space="preserve"> (African Group of Negotiators Experts Support)</w:t>
            </w:r>
          </w:p>
        </w:tc>
        <w:tc>
          <w:tcPr>
            <w:tcW w:w="348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5C33BDCA" w14:textId="41F82746" w:rsidR="00E605CF" w:rsidRPr="00E605CF" w:rsidRDefault="00E605CF" w:rsidP="00E605CF">
            <w:pPr>
              <w:spacing w:line="264" w:lineRule="auto"/>
              <w:rPr>
                <w:rFonts w:ascii="Gill Sans MT" w:hAnsi="Gill Sans MT"/>
              </w:rPr>
            </w:pPr>
            <w:r w:rsidRPr="00E605CF">
              <w:rPr>
                <w:rFonts w:ascii="Gill Sans MT" w:hAnsi="Gill Sans MT"/>
                <w:sz w:val="20"/>
                <w:szCs w:val="20"/>
              </w:rPr>
              <w:t>Evidence-based think tank supporting the African Group of Negotiators at UNFCCC; leads training on climate governance, diplomacy</w:t>
            </w:r>
            <w:r w:rsidR="002F089E">
              <w:rPr>
                <w:rFonts w:ascii="Gill Sans MT" w:hAnsi="Gill Sans MT"/>
                <w:sz w:val="20"/>
                <w:szCs w:val="20"/>
              </w:rPr>
              <w:t>,</w:t>
            </w:r>
            <w:r w:rsidRPr="00E605CF">
              <w:rPr>
                <w:rFonts w:ascii="Gill Sans MT" w:hAnsi="Gill Sans MT"/>
                <w:sz w:val="20"/>
                <w:szCs w:val="20"/>
              </w:rPr>
              <w:t xml:space="preserve"> and climate finance</w:t>
            </w:r>
          </w:p>
        </w:tc>
        <w:tc>
          <w:tcPr>
            <w:tcW w:w="348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804CCB8" w14:textId="77777777" w:rsidR="00E605CF" w:rsidRPr="00E605CF" w:rsidRDefault="00E605CF" w:rsidP="00E605CF">
            <w:pPr>
              <w:spacing w:line="264" w:lineRule="auto"/>
              <w:rPr>
                <w:rFonts w:ascii="Gill Sans MT" w:hAnsi="Gill Sans MT"/>
              </w:rPr>
            </w:pPr>
            <w:r w:rsidRPr="002F089E">
              <w:rPr>
                <w:rFonts w:ascii="Gill Sans MT" w:hAnsi="Gill Sans MT"/>
                <w:b/>
                <w:bCs/>
                <w:sz w:val="20"/>
                <w:szCs w:val="20"/>
              </w:rPr>
              <w:t>From Evidence to Action:</w:t>
            </w:r>
            <w:r w:rsidRPr="00E605CF">
              <w:rPr>
                <w:rFonts w:ascii="Gill Sans MT" w:hAnsi="Gill Sans MT"/>
                <w:sz w:val="20"/>
                <w:szCs w:val="20"/>
              </w:rPr>
              <w:t xml:space="preserve"> </w:t>
            </w:r>
            <w:r w:rsidRPr="002F089E">
              <w:rPr>
                <w:rFonts w:ascii="Gill Sans MT" w:hAnsi="Gill Sans MT"/>
                <w:i/>
                <w:iCs/>
                <w:sz w:val="20"/>
                <w:szCs w:val="20"/>
              </w:rPr>
              <w:t>Positioning Agroecology in Africa’s Climate Negotiations and Unlocking Climate Finance for Youth Agripreneurs</w:t>
            </w:r>
          </w:p>
        </w:tc>
      </w:tr>
      <w:tr w:rsidR="00E605CF" w:rsidRPr="00E605CF" w14:paraId="02CF460E" w14:textId="77777777" w:rsidTr="00E605CF">
        <w:tc>
          <w:tcPr>
            <w:tcW w:w="24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16FA811" w14:textId="77777777" w:rsidR="00E605CF" w:rsidRPr="00E605CF" w:rsidRDefault="00E605CF" w:rsidP="00E605CF">
            <w:pPr>
              <w:spacing w:line="264" w:lineRule="auto"/>
              <w:rPr>
                <w:rFonts w:ascii="Gill Sans MT" w:hAnsi="Gill Sans MT"/>
              </w:rPr>
            </w:pPr>
            <w:r w:rsidRPr="002F089E">
              <w:rPr>
                <w:rFonts w:ascii="Gill Sans MT" w:hAnsi="Gill Sans MT"/>
                <w:b/>
                <w:bCs/>
                <w:sz w:val="20"/>
                <w:szCs w:val="20"/>
              </w:rPr>
              <w:t>PACJA</w:t>
            </w:r>
            <w:r w:rsidRPr="00E605CF">
              <w:rPr>
                <w:rFonts w:ascii="Gill Sans MT" w:hAnsi="Gill Sans MT"/>
                <w:sz w:val="20"/>
                <w:szCs w:val="20"/>
              </w:rPr>
              <w:t xml:space="preserve"> (Pan African Climate Justice Alliance)</w:t>
            </w:r>
          </w:p>
        </w:tc>
        <w:tc>
          <w:tcPr>
            <w:tcW w:w="348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738F78F4" w14:textId="77777777" w:rsidR="00E605CF" w:rsidRPr="00E605CF" w:rsidRDefault="00E605CF" w:rsidP="00E605CF">
            <w:pPr>
              <w:spacing w:line="264" w:lineRule="auto"/>
              <w:rPr>
                <w:rFonts w:ascii="Gill Sans MT" w:hAnsi="Gill Sans MT"/>
              </w:rPr>
            </w:pPr>
            <w:r w:rsidRPr="00E605CF">
              <w:rPr>
                <w:rFonts w:ascii="Gill Sans MT" w:hAnsi="Gill Sans MT"/>
                <w:sz w:val="20"/>
                <w:szCs w:val="20"/>
              </w:rPr>
              <w:t>Continental civil-society alliance advancing rights-based, people-centred climate justice; active on adaptation finance, loss and damage, and land rights</w:t>
            </w:r>
          </w:p>
        </w:tc>
        <w:tc>
          <w:tcPr>
            <w:tcW w:w="348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62200E3E" w14:textId="77777777" w:rsidR="00E605CF" w:rsidRPr="00E605CF" w:rsidRDefault="00E605CF" w:rsidP="00E605CF">
            <w:pPr>
              <w:spacing w:line="264" w:lineRule="auto"/>
              <w:rPr>
                <w:rFonts w:ascii="Gill Sans MT" w:hAnsi="Gill Sans MT"/>
              </w:rPr>
            </w:pPr>
            <w:r w:rsidRPr="002F089E">
              <w:rPr>
                <w:rFonts w:ascii="Gill Sans MT" w:hAnsi="Gill Sans MT"/>
                <w:b/>
                <w:bCs/>
                <w:sz w:val="20"/>
                <w:szCs w:val="20"/>
              </w:rPr>
              <w:t>Agroecology as Climate Justice:</w:t>
            </w:r>
            <w:r w:rsidRPr="00E605CF">
              <w:rPr>
                <w:rFonts w:ascii="Gill Sans MT" w:hAnsi="Gill Sans MT"/>
                <w:sz w:val="20"/>
                <w:szCs w:val="20"/>
              </w:rPr>
              <w:t xml:space="preserve"> </w:t>
            </w:r>
            <w:r w:rsidRPr="002F089E">
              <w:rPr>
                <w:rFonts w:ascii="Gill Sans MT" w:hAnsi="Gill Sans MT"/>
                <w:i/>
                <w:iCs/>
                <w:sz w:val="20"/>
                <w:szCs w:val="20"/>
              </w:rPr>
              <w:t>Land Rights, Food Sovereignty and Equitable Finance for Youth and Smallholders</w:t>
            </w:r>
          </w:p>
        </w:tc>
      </w:tr>
      <w:tr w:rsidR="00E605CF" w:rsidRPr="00E605CF" w14:paraId="0B94157D" w14:textId="77777777" w:rsidTr="00E605CF">
        <w:tc>
          <w:tcPr>
            <w:tcW w:w="24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64BF3F48" w14:textId="77777777" w:rsidR="00E605CF" w:rsidRPr="00E605CF" w:rsidRDefault="00E605CF" w:rsidP="00E605CF">
            <w:pPr>
              <w:spacing w:line="264" w:lineRule="auto"/>
              <w:rPr>
                <w:rFonts w:ascii="Gill Sans MT" w:hAnsi="Gill Sans MT"/>
              </w:rPr>
            </w:pPr>
            <w:r w:rsidRPr="002F089E">
              <w:rPr>
                <w:rFonts w:ascii="Gill Sans MT" w:hAnsi="Gill Sans MT"/>
                <w:b/>
                <w:bCs/>
                <w:sz w:val="20"/>
                <w:szCs w:val="20"/>
              </w:rPr>
              <w:t>AGRA</w:t>
            </w:r>
            <w:r w:rsidRPr="00E605CF">
              <w:rPr>
                <w:rFonts w:ascii="Gill Sans MT" w:hAnsi="Gill Sans MT"/>
                <w:sz w:val="20"/>
                <w:szCs w:val="20"/>
              </w:rPr>
              <w:t xml:space="preserve"> (Alliance for a Green Revolution in Africa)</w:t>
            </w:r>
          </w:p>
        </w:tc>
        <w:tc>
          <w:tcPr>
            <w:tcW w:w="348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17EB8FD8" w14:textId="77777777" w:rsidR="00E605CF" w:rsidRPr="00E605CF" w:rsidRDefault="00E605CF" w:rsidP="00E605CF">
            <w:pPr>
              <w:spacing w:line="264" w:lineRule="auto"/>
              <w:rPr>
                <w:rFonts w:ascii="Gill Sans MT" w:hAnsi="Gill Sans MT"/>
              </w:rPr>
            </w:pPr>
            <w:r w:rsidRPr="00E605CF">
              <w:rPr>
                <w:rFonts w:ascii="Gill Sans MT" w:hAnsi="Gill Sans MT"/>
                <w:sz w:val="20"/>
                <w:szCs w:val="20"/>
              </w:rPr>
              <w:t>Agricultural transformation agency active on climate-smart agriculture, soil health, agroforestry and youth-centred food systems</w:t>
            </w:r>
          </w:p>
        </w:tc>
        <w:tc>
          <w:tcPr>
            <w:tcW w:w="348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2F9FE0D" w14:textId="77777777" w:rsidR="00E605CF" w:rsidRPr="00E605CF" w:rsidRDefault="00E605CF" w:rsidP="00E605CF">
            <w:pPr>
              <w:spacing w:line="264" w:lineRule="auto"/>
              <w:rPr>
                <w:rFonts w:ascii="Gill Sans MT" w:hAnsi="Gill Sans MT"/>
              </w:rPr>
            </w:pPr>
            <w:r w:rsidRPr="002F089E">
              <w:rPr>
                <w:rFonts w:ascii="Gill Sans MT" w:hAnsi="Gill Sans MT"/>
                <w:b/>
                <w:bCs/>
                <w:sz w:val="20"/>
                <w:szCs w:val="20"/>
              </w:rPr>
              <w:t>Scaling Agroecology and Climate-Smart Practices:</w:t>
            </w:r>
            <w:r w:rsidRPr="00E605CF">
              <w:rPr>
                <w:rFonts w:ascii="Gill Sans MT" w:hAnsi="Gill Sans MT"/>
                <w:sz w:val="20"/>
                <w:szCs w:val="20"/>
              </w:rPr>
              <w:t xml:space="preserve"> </w:t>
            </w:r>
            <w:r w:rsidRPr="002F089E">
              <w:rPr>
                <w:rFonts w:ascii="Gill Sans MT" w:hAnsi="Gill Sans MT"/>
                <w:i/>
                <w:iCs/>
                <w:sz w:val="20"/>
                <w:szCs w:val="20"/>
              </w:rPr>
              <w:t>Practical Pathways to Resilient Youth-Led Agribusiness</w:t>
            </w:r>
          </w:p>
        </w:tc>
      </w:tr>
    </w:tbl>
    <w:p w14:paraId="4B090AF1" w14:textId="647CA39D" w:rsidR="00E605CF" w:rsidRPr="002F089E" w:rsidRDefault="00E605CF" w:rsidP="002F089E">
      <w:pPr>
        <w:spacing w:before="120" w:after="120" w:line="276" w:lineRule="auto"/>
        <w:jc w:val="both"/>
        <w:rPr>
          <w:rFonts w:ascii="Gill Sans MT" w:hAnsi="Gill Sans MT"/>
          <w:sz w:val="24"/>
          <w:szCs w:val="24"/>
        </w:rPr>
      </w:pPr>
      <w:r w:rsidRPr="002F089E">
        <w:rPr>
          <w:rFonts w:ascii="Gill Sans MT" w:hAnsi="Gill Sans MT"/>
          <w:sz w:val="24"/>
          <w:szCs w:val="24"/>
        </w:rPr>
        <w:t>Following the three keynotes, a moderated cross-institutional panel will allow AGNES, PACJA</w:t>
      </w:r>
      <w:r w:rsidR="002F089E">
        <w:rPr>
          <w:rFonts w:ascii="Gill Sans MT" w:hAnsi="Gill Sans MT"/>
          <w:sz w:val="24"/>
          <w:szCs w:val="24"/>
        </w:rPr>
        <w:t>, and AGRA to respond jointly to youth questions, the point in the session where the negotiation, justice, and practice perspectives come</w:t>
      </w:r>
      <w:r w:rsidRPr="002F089E">
        <w:rPr>
          <w:rFonts w:ascii="Gill Sans MT" w:hAnsi="Gill Sans MT"/>
          <w:sz w:val="24"/>
          <w:szCs w:val="24"/>
        </w:rPr>
        <w:t xml:space="preserve"> together.</w:t>
      </w:r>
    </w:p>
    <w:p w14:paraId="34F591AC" w14:textId="0420D746"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Proposed Agenda (2 Hours)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160"/>
        <w:gridCol w:w="4600"/>
      </w:tblGrid>
      <w:tr w:rsidR="00E605CF" w:rsidRPr="002F089E" w14:paraId="41571E55" w14:textId="77777777" w:rsidTr="002F089E">
        <w:tc>
          <w:tcPr>
            <w:tcW w:w="1600" w:type="dxa"/>
            <w:tcBorders>
              <w:top w:val="single" w:sz="4" w:space="0" w:color="D4D1CA"/>
              <w:left w:val="single" w:sz="4" w:space="0" w:color="D4D1CA"/>
              <w:bottom w:val="single" w:sz="4" w:space="0" w:color="D4D1CA"/>
              <w:right w:val="single" w:sz="4" w:space="0" w:color="D4D1CA"/>
            </w:tcBorders>
            <w:shd w:val="clear" w:color="auto" w:fill="EDF2F1"/>
            <w:tcMar>
              <w:top w:w="80" w:type="dxa"/>
              <w:left w:w="120" w:type="dxa"/>
              <w:bottom w:w="80" w:type="dxa"/>
              <w:right w:w="120" w:type="dxa"/>
            </w:tcMar>
          </w:tcPr>
          <w:p w14:paraId="4BE25052" w14:textId="77777777" w:rsidR="00E605CF" w:rsidRPr="002F089E" w:rsidRDefault="00E605CF" w:rsidP="002F089E">
            <w:pPr>
              <w:spacing w:line="264" w:lineRule="auto"/>
              <w:rPr>
                <w:rFonts w:ascii="Gill Sans MT" w:hAnsi="Gill Sans MT"/>
              </w:rPr>
            </w:pPr>
            <w:r w:rsidRPr="002F089E">
              <w:rPr>
                <w:rFonts w:ascii="Gill Sans MT" w:hAnsi="Gill Sans MT"/>
                <w:b/>
                <w:bCs/>
                <w:color w:val="0C4E54"/>
              </w:rPr>
              <w:t>Time</w:t>
            </w:r>
          </w:p>
        </w:tc>
        <w:tc>
          <w:tcPr>
            <w:tcW w:w="3160" w:type="dxa"/>
            <w:tcBorders>
              <w:top w:val="single" w:sz="4" w:space="0" w:color="D4D1CA"/>
              <w:left w:val="single" w:sz="4" w:space="0" w:color="D4D1CA"/>
              <w:bottom w:val="single" w:sz="4" w:space="0" w:color="D4D1CA"/>
              <w:right w:val="single" w:sz="4" w:space="0" w:color="D4D1CA"/>
            </w:tcBorders>
            <w:shd w:val="clear" w:color="auto" w:fill="EDF2F1"/>
            <w:tcMar>
              <w:top w:w="80" w:type="dxa"/>
              <w:left w:w="120" w:type="dxa"/>
              <w:bottom w:w="80" w:type="dxa"/>
              <w:right w:w="120" w:type="dxa"/>
            </w:tcMar>
          </w:tcPr>
          <w:p w14:paraId="443035A7" w14:textId="77777777" w:rsidR="00E605CF" w:rsidRPr="002F089E" w:rsidRDefault="00E605CF" w:rsidP="002F089E">
            <w:pPr>
              <w:spacing w:line="264" w:lineRule="auto"/>
              <w:rPr>
                <w:rFonts w:ascii="Gill Sans MT" w:hAnsi="Gill Sans MT"/>
              </w:rPr>
            </w:pPr>
            <w:r w:rsidRPr="002F089E">
              <w:rPr>
                <w:rFonts w:ascii="Gill Sans MT" w:hAnsi="Gill Sans MT"/>
                <w:b/>
                <w:bCs/>
                <w:color w:val="0C4E54"/>
              </w:rPr>
              <w:t>Segment</w:t>
            </w:r>
          </w:p>
        </w:tc>
        <w:tc>
          <w:tcPr>
            <w:tcW w:w="4600" w:type="dxa"/>
            <w:tcBorders>
              <w:top w:val="single" w:sz="4" w:space="0" w:color="D4D1CA"/>
              <w:left w:val="single" w:sz="4" w:space="0" w:color="D4D1CA"/>
              <w:bottom w:val="single" w:sz="4" w:space="0" w:color="D4D1CA"/>
              <w:right w:val="single" w:sz="4" w:space="0" w:color="D4D1CA"/>
            </w:tcBorders>
            <w:shd w:val="clear" w:color="auto" w:fill="EDF2F1"/>
            <w:tcMar>
              <w:top w:w="80" w:type="dxa"/>
              <w:left w:w="120" w:type="dxa"/>
              <w:bottom w:w="80" w:type="dxa"/>
              <w:right w:w="120" w:type="dxa"/>
            </w:tcMar>
          </w:tcPr>
          <w:p w14:paraId="088715AC" w14:textId="77777777" w:rsidR="00E605CF" w:rsidRPr="002F089E" w:rsidRDefault="00E605CF" w:rsidP="002F089E">
            <w:pPr>
              <w:spacing w:line="264" w:lineRule="auto"/>
              <w:rPr>
                <w:rFonts w:ascii="Gill Sans MT" w:hAnsi="Gill Sans MT"/>
              </w:rPr>
            </w:pPr>
            <w:r w:rsidRPr="002F089E">
              <w:rPr>
                <w:rFonts w:ascii="Gill Sans MT" w:hAnsi="Gill Sans MT"/>
                <w:b/>
                <w:bCs/>
                <w:color w:val="0C4E54"/>
              </w:rPr>
              <w:t>Focus</w:t>
            </w:r>
          </w:p>
        </w:tc>
      </w:tr>
      <w:tr w:rsidR="00E605CF" w:rsidRPr="002F089E" w14:paraId="18502724"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6337B38" w14:textId="5D5334A3" w:rsidR="00E605CF" w:rsidRPr="002F089E" w:rsidRDefault="002F089E" w:rsidP="002F089E">
            <w:pPr>
              <w:spacing w:line="264" w:lineRule="auto"/>
              <w:rPr>
                <w:rFonts w:ascii="Gill Sans MT" w:hAnsi="Gill Sans MT"/>
              </w:rPr>
            </w:pPr>
            <w:r>
              <w:rPr>
                <w:rFonts w:ascii="Gill Sans MT" w:hAnsi="Gill Sans MT"/>
              </w:rPr>
              <w:t>11</w:t>
            </w:r>
            <w:r w:rsidR="00E605CF" w:rsidRPr="002F089E">
              <w:rPr>
                <w:rFonts w:ascii="Gill Sans MT" w:hAnsi="Gill Sans MT"/>
              </w:rPr>
              <w:t xml:space="preserve">:00 - </w:t>
            </w:r>
            <w:r>
              <w:rPr>
                <w:rFonts w:ascii="Gill Sans MT" w:hAnsi="Gill Sans MT"/>
              </w:rPr>
              <w:t>11</w:t>
            </w:r>
            <w:r w:rsidR="00E605CF" w:rsidRPr="002F089E">
              <w:rPr>
                <w:rFonts w:ascii="Gill Sans MT" w:hAnsi="Gill Sans MT"/>
              </w:rPr>
              <w:t>:10</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00AF31A" w14:textId="77777777" w:rsidR="00E605CF" w:rsidRPr="002F089E" w:rsidRDefault="00E605CF" w:rsidP="002F089E">
            <w:pPr>
              <w:spacing w:line="264" w:lineRule="auto"/>
              <w:rPr>
                <w:rFonts w:ascii="Gill Sans MT" w:hAnsi="Gill Sans MT"/>
              </w:rPr>
            </w:pPr>
            <w:r w:rsidRPr="002F089E">
              <w:rPr>
                <w:rFonts w:ascii="Gill Sans MT" w:hAnsi="Gill Sans MT"/>
              </w:rPr>
              <w:t>Welcome and framing</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7F1D0B87" w14:textId="77777777" w:rsidR="00E605CF" w:rsidRPr="002F089E" w:rsidRDefault="00E605CF" w:rsidP="002F089E">
            <w:pPr>
              <w:spacing w:line="264" w:lineRule="auto"/>
              <w:rPr>
                <w:rFonts w:ascii="Gill Sans MT" w:hAnsi="Gill Sans MT"/>
              </w:rPr>
            </w:pPr>
            <w:r w:rsidRPr="002F089E">
              <w:rPr>
                <w:rFonts w:ascii="Gill Sans MT" w:hAnsi="Gill Sans MT"/>
              </w:rPr>
              <w:t>Agroecology introduced as the throughline for climate action, climate justice and sustainability</w:t>
            </w:r>
          </w:p>
        </w:tc>
      </w:tr>
      <w:tr w:rsidR="00E605CF" w:rsidRPr="002F089E" w14:paraId="766CAE1C"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55FA5589" w14:textId="7730B9A4" w:rsidR="00E605CF" w:rsidRPr="002F089E" w:rsidRDefault="002F089E" w:rsidP="002F089E">
            <w:pPr>
              <w:spacing w:line="264" w:lineRule="auto"/>
              <w:rPr>
                <w:rFonts w:ascii="Gill Sans MT" w:hAnsi="Gill Sans MT"/>
              </w:rPr>
            </w:pPr>
            <w:r>
              <w:rPr>
                <w:rFonts w:ascii="Gill Sans MT" w:hAnsi="Gill Sans MT"/>
              </w:rPr>
              <w:t>11</w:t>
            </w:r>
            <w:r w:rsidR="00E605CF" w:rsidRPr="002F089E">
              <w:rPr>
                <w:rFonts w:ascii="Gill Sans MT" w:hAnsi="Gill Sans MT"/>
              </w:rPr>
              <w:t>:1</w:t>
            </w:r>
            <w:r>
              <w:rPr>
                <w:rFonts w:ascii="Gill Sans MT" w:hAnsi="Gill Sans MT"/>
              </w:rPr>
              <w:t>0</w:t>
            </w:r>
            <w:r w:rsidR="00E605CF" w:rsidRPr="002F089E">
              <w:rPr>
                <w:rFonts w:ascii="Gill Sans MT" w:hAnsi="Gill Sans MT"/>
              </w:rPr>
              <w:t xml:space="preserve"> - </w:t>
            </w:r>
            <w:r>
              <w:rPr>
                <w:rFonts w:ascii="Gill Sans MT" w:hAnsi="Gill Sans MT"/>
              </w:rPr>
              <w:t>11</w:t>
            </w:r>
            <w:r w:rsidR="00E605CF" w:rsidRPr="002F089E">
              <w:rPr>
                <w:rFonts w:ascii="Gill Sans MT" w:hAnsi="Gill Sans MT"/>
              </w:rPr>
              <w:t>:</w:t>
            </w:r>
            <w:r>
              <w:rPr>
                <w:rFonts w:ascii="Gill Sans MT" w:hAnsi="Gill Sans MT"/>
              </w:rPr>
              <w:t>35</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7FB05137" w14:textId="77777777" w:rsidR="00E605CF" w:rsidRPr="002F089E" w:rsidRDefault="00E605CF" w:rsidP="002F089E">
            <w:pPr>
              <w:spacing w:line="264" w:lineRule="auto"/>
              <w:rPr>
                <w:rFonts w:ascii="Gill Sans MT" w:hAnsi="Gill Sans MT"/>
              </w:rPr>
            </w:pPr>
            <w:r w:rsidRPr="002F089E">
              <w:rPr>
                <w:rFonts w:ascii="Gill Sans MT" w:hAnsi="Gill Sans MT"/>
              </w:rPr>
              <w:t>Keynote 1 - AGNES</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2A28B320" w14:textId="77777777" w:rsidR="00E605CF" w:rsidRPr="002F089E" w:rsidRDefault="00E605CF" w:rsidP="002F089E">
            <w:pPr>
              <w:spacing w:line="264" w:lineRule="auto"/>
              <w:rPr>
                <w:rFonts w:ascii="Gill Sans MT" w:hAnsi="Gill Sans MT"/>
              </w:rPr>
            </w:pPr>
            <w:r w:rsidRPr="002F089E">
              <w:rPr>
                <w:rFonts w:ascii="Gill Sans MT" w:hAnsi="Gill Sans MT"/>
                <w:b/>
                <w:bCs/>
              </w:rPr>
              <w:t>Evidence, negotiations and climate finance:</w:t>
            </w:r>
            <w:r w:rsidRPr="002F089E">
              <w:rPr>
                <w:rFonts w:ascii="Gill Sans MT" w:hAnsi="Gill Sans MT"/>
              </w:rPr>
              <w:t xml:space="preserve"> </w:t>
            </w:r>
            <w:r w:rsidRPr="002F089E">
              <w:rPr>
                <w:rFonts w:ascii="Gill Sans MT" w:hAnsi="Gill Sans MT"/>
                <w:i/>
                <w:iCs/>
              </w:rPr>
              <w:t>positioning agroecology in Africa’s common climate position</w:t>
            </w:r>
          </w:p>
        </w:tc>
      </w:tr>
      <w:tr w:rsidR="00E605CF" w:rsidRPr="002F089E" w14:paraId="0CA37EF9"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260600F" w14:textId="7DD65FD9" w:rsidR="00E605CF" w:rsidRPr="002F089E" w:rsidRDefault="002F089E" w:rsidP="002F089E">
            <w:pPr>
              <w:spacing w:line="264" w:lineRule="auto"/>
              <w:rPr>
                <w:rFonts w:ascii="Gill Sans MT" w:hAnsi="Gill Sans MT"/>
              </w:rPr>
            </w:pPr>
            <w:r>
              <w:rPr>
                <w:rFonts w:ascii="Gill Sans MT" w:hAnsi="Gill Sans MT"/>
              </w:rPr>
              <w:lastRenderedPageBreak/>
              <w:t>11</w:t>
            </w:r>
            <w:r w:rsidR="00E605CF" w:rsidRPr="002F089E">
              <w:rPr>
                <w:rFonts w:ascii="Gill Sans MT" w:hAnsi="Gill Sans MT"/>
              </w:rPr>
              <w:t>:</w:t>
            </w:r>
            <w:r>
              <w:rPr>
                <w:rFonts w:ascii="Gill Sans MT" w:hAnsi="Gill Sans MT"/>
              </w:rPr>
              <w:t>35</w:t>
            </w:r>
            <w:r w:rsidR="00E605CF" w:rsidRPr="002F089E">
              <w:rPr>
                <w:rFonts w:ascii="Gill Sans MT" w:hAnsi="Gill Sans MT"/>
              </w:rPr>
              <w:t xml:space="preserve"> - </w:t>
            </w:r>
            <w:r>
              <w:rPr>
                <w:rFonts w:ascii="Gill Sans MT" w:hAnsi="Gill Sans MT"/>
              </w:rPr>
              <w:t>12</w:t>
            </w:r>
            <w:r w:rsidR="00E605CF" w:rsidRPr="002F089E">
              <w:rPr>
                <w:rFonts w:ascii="Gill Sans MT" w:hAnsi="Gill Sans MT"/>
              </w:rPr>
              <w:t>:</w:t>
            </w:r>
            <w:r>
              <w:rPr>
                <w:rFonts w:ascii="Gill Sans MT" w:hAnsi="Gill Sans MT"/>
              </w:rPr>
              <w:t>00</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0651EAE8" w14:textId="77777777" w:rsidR="00E605CF" w:rsidRPr="002F089E" w:rsidRDefault="00E605CF" w:rsidP="002F089E">
            <w:pPr>
              <w:spacing w:line="264" w:lineRule="auto"/>
              <w:rPr>
                <w:rFonts w:ascii="Gill Sans MT" w:hAnsi="Gill Sans MT"/>
              </w:rPr>
            </w:pPr>
            <w:r w:rsidRPr="002F089E">
              <w:rPr>
                <w:rFonts w:ascii="Gill Sans MT" w:hAnsi="Gill Sans MT"/>
              </w:rPr>
              <w:t>Keynote 2 - PACJA</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0FAD7663" w14:textId="77777777" w:rsidR="00E605CF" w:rsidRPr="002F089E" w:rsidRDefault="00E605CF" w:rsidP="002F089E">
            <w:pPr>
              <w:spacing w:line="264" w:lineRule="auto"/>
              <w:rPr>
                <w:rFonts w:ascii="Gill Sans MT" w:hAnsi="Gill Sans MT"/>
              </w:rPr>
            </w:pPr>
            <w:r w:rsidRPr="002F089E">
              <w:rPr>
                <w:rFonts w:ascii="Gill Sans MT" w:hAnsi="Gill Sans MT"/>
                <w:b/>
                <w:bCs/>
              </w:rPr>
              <w:t>Agroecology as climate justice:</w:t>
            </w:r>
            <w:r w:rsidRPr="002F089E">
              <w:rPr>
                <w:rFonts w:ascii="Gill Sans MT" w:hAnsi="Gill Sans MT"/>
              </w:rPr>
              <w:t xml:space="preserve"> </w:t>
            </w:r>
            <w:r w:rsidRPr="002F089E">
              <w:rPr>
                <w:rFonts w:ascii="Gill Sans MT" w:hAnsi="Gill Sans MT"/>
                <w:i/>
                <w:iCs/>
              </w:rPr>
              <w:t>land rights, food sovereignty and equitable access to finance</w:t>
            </w:r>
          </w:p>
        </w:tc>
      </w:tr>
      <w:tr w:rsidR="00E605CF" w:rsidRPr="002F089E" w14:paraId="104542B1"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774AC31C" w14:textId="7DC11DA9" w:rsidR="00E605CF" w:rsidRPr="002F089E" w:rsidRDefault="002F089E" w:rsidP="002F089E">
            <w:pPr>
              <w:spacing w:line="264" w:lineRule="auto"/>
              <w:rPr>
                <w:rFonts w:ascii="Gill Sans MT" w:hAnsi="Gill Sans MT"/>
              </w:rPr>
            </w:pPr>
            <w:r>
              <w:rPr>
                <w:rFonts w:ascii="Gill Sans MT" w:hAnsi="Gill Sans MT"/>
              </w:rPr>
              <w:t>12</w:t>
            </w:r>
            <w:r w:rsidR="00E605CF" w:rsidRPr="002F089E">
              <w:rPr>
                <w:rFonts w:ascii="Gill Sans MT" w:hAnsi="Gill Sans MT"/>
              </w:rPr>
              <w:t>:</w:t>
            </w:r>
            <w:r>
              <w:rPr>
                <w:rFonts w:ascii="Gill Sans MT" w:hAnsi="Gill Sans MT"/>
              </w:rPr>
              <w:t>00</w:t>
            </w:r>
            <w:r w:rsidR="00E605CF" w:rsidRPr="002F089E">
              <w:rPr>
                <w:rFonts w:ascii="Gill Sans MT" w:hAnsi="Gill Sans MT"/>
              </w:rPr>
              <w:t xml:space="preserve"> - </w:t>
            </w:r>
            <w:r>
              <w:rPr>
                <w:rFonts w:ascii="Gill Sans MT" w:hAnsi="Gill Sans MT"/>
              </w:rPr>
              <w:t>12</w:t>
            </w:r>
            <w:r w:rsidR="00E605CF" w:rsidRPr="002F089E">
              <w:rPr>
                <w:rFonts w:ascii="Gill Sans MT" w:hAnsi="Gill Sans MT"/>
              </w:rPr>
              <w:t>:</w:t>
            </w:r>
            <w:r>
              <w:rPr>
                <w:rFonts w:ascii="Gill Sans MT" w:hAnsi="Gill Sans MT"/>
              </w:rPr>
              <w:t>25</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0A2C1345" w14:textId="77777777" w:rsidR="00E605CF" w:rsidRPr="002F089E" w:rsidRDefault="00E605CF" w:rsidP="002F089E">
            <w:pPr>
              <w:spacing w:line="264" w:lineRule="auto"/>
              <w:rPr>
                <w:rFonts w:ascii="Gill Sans MT" w:hAnsi="Gill Sans MT"/>
              </w:rPr>
            </w:pPr>
            <w:r w:rsidRPr="002F089E">
              <w:rPr>
                <w:rFonts w:ascii="Gill Sans MT" w:hAnsi="Gill Sans MT"/>
              </w:rPr>
              <w:t>Keynote 3 - AGRA</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57EBE88D" w14:textId="77777777" w:rsidR="00E605CF" w:rsidRPr="002F089E" w:rsidRDefault="00E605CF" w:rsidP="002F089E">
            <w:pPr>
              <w:spacing w:line="264" w:lineRule="auto"/>
              <w:rPr>
                <w:rFonts w:ascii="Gill Sans MT" w:hAnsi="Gill Sans MT"/>
              </w:rPr>
            </w:pPr>
            <w:r w:rsidRPr="002F089E">
              <w:rPr>
                <w:rFonts w:ascii="Gill Sans MT" w:hAnsi="Gill Sans MT"/>
                <w:b/>
                <w:bCs/>
              </w:rPr>
              <w:t>Scaling agroecology and climate-smart practice:</w:t>
            </w:r>
            <w:r w:rsidRPr="002F089E">
              <w:rPr>
                <w:rFonts w:ascii="Gill Sans MT" w:hAnsi="Gill Sans MT"/>
              </w:rPr>
              <w:t xml:space="preserve"> </w:t>
            </w:r>
            <w:r w:rsidRPr="002F089E">
              <w:rPr>
                <w:rFonts w:ascii="Gill Sans MT" w:hAnsi="Gill Sans MT"/>
                <w:i/>
                <w:iCs/>
              </w:rPr>
              <w:t>soil health, agroforestry and market linkages for youth agribusiness</w:t>
            </w:r>
          </w:p>
        </w:tc>
      </w:tr>
      <w:tr w:rsidR="002F089E" w:rsidRPr="002F089E" w14:paraId="367D6BC7"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1173AEF3" w14:textId="018D6CDF" w:rsidR="002F089E" w:rsidRDefault="002F089E" w:rsidP="002F089E">
            <w:pPr>
              <w:spacing w:line="264" w:lineRule="auto"/>
              <w:rPr>
                <w:rFonts w:ascii="Gill Sans MT" w:hAnsi="Gill Sans MT"/>
              </w:rPr>
            </w:pPr>
            <w:r>
              <w:rPr>
                <w:rFonts w:ascii="Gill Sans MT" w:hAnsi="Gill Sans MT"/>
              </w:rPr>
              <w:t>12</w:t>
            </w:r>
            <w:r w:rsidRPr="002F089E">
              <w:rPr>
                <w:rFonts w:ascii="Gill Sans MT" w:hAnsi="Gill Sans MT"/>
              </w:rPr>
              <w:t>:</w:t>
            </w:r>
            <w:r>
              <w:rPr>
                <w:rFonts w:ascii="Gill Sans MT" w:hAnsi="Gill Sans MT"/>
              </w:rPr>
              <w:t>25</w:t>
            </w:r>
            <w:r w:rsidRPr="002F089E">
              <w:rPr>
                <w:rFonts w:ascii="Gill Sans MT" w:hAnsi="Gill Sans MT"/>
              </w:rPr>
              <w:t xml:space="preserve"> - </w:t>
            </w:r>
            <w:r>
              <w:rPr>
                <w:rFonts w:ascii="Gill Sans MT" w:hAnsi="Gill Sans MT"/>
              </w:rPr>
              <w:t>12</w:t>
            </w:r>
            <w:r w:rsidRPr="002F089E">
              <w:rPr>
                <w:rFonts w:ascii="Gill Sans MT" w:hAnsi="Gill Sans MT"/>
              </w:rPr>
              <w:t>:</w:t>
            </w:r>
            <w:r>
              <w:rPr>
                <w:rFonts w:ascii="Gill Sans MT" w:hAnsi="Gill Sans MT"/>
              </w:rPr>
              <w:t>35</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1E0B6344" w14:textId="700D5BA0" w:rsidR="002F089E" w:rsidRPr="002F089E" w:rsidRDefault="002F089E" w:rsidP="002F089E">
            <w:pPr>
              <w:spacing w:line="264" w:lineRule="auto"/>
              <w:rPr>
                <w:rFonts w:ascii="Gill Sans MT" w:hAnsi="Gill Sans MT"/>
              </w:rPr>
            </w:pPr>
            <w:r w:rsidRPr="002F089E">
              <w:rPr>
                <w:rFonts w:ascii="Gill Sans MT" w:hAnsi="Gill Sans MT"/>
              </w:rPr>
              <w:t>Practical showcase</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35EBEA04" w14:textId="4B810C8D" w:rsidR="002F089E" w:rsidRPr="002F089E" w:rsidRDefault="002F089E" w:rsidP="002F089E">
            <w:pPr>
              <w:spacing w:line="264" w:lineRule="auto"/>
              <w:rPr>
                <w:rFonts w:ascii="Gill Sans MT" w:hAnsi="Gill Sans MT"/>
              </w:rPr>
            </w:pPr>
            <w:r w:rsidRPr="002F089E">
              <w:rPr>
                <w:rFonts w:ascii="Gill Sans MT" w:hAnsi="Gill Sans MT"/>
                <w:b/>
                <w:bCs/>
              </w:rPr>
              <w:t>Youth-led agroecological innovations:</w:t>
            </w:r>
            <w:r w:rsidRPr="002F089E">
              <w:rPr>
                <w:rFonts w:ascii="Gill Sans MT" w:hAnsi="Gill Sans MT"/>
              </w:rPr>
              <w:t xml:space="preserve"> </w:t>
            </w:r>
            <w:r w:rsidRPr="002F089E">
              <w:rPr>
                <w:rFonts w:ascii="Gill Sans MT" w:hAnsi="Gill Sans MT"/>
                <w:i/>
                <w:iCs/>
              </w:rPr>
              <w:t>water harvesting, solar-powered systems, integrated pest management, regenerative practices</w:t>
            </w:r>
          </w:p>
        </w:tc>
      </w:tr>
      <w:tr w:rsidR="00E605CF" w:rsidRPr="002F089E" w14:paraId="0FB749FE"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4C1C2F21" w14:textId="75CEF449" w:rsidR="00E605CF" w:rsidRPr="002F089E" w:rsidRDefault="002F089E" w:rsidP="002F089E">
            <w:pPr>
              <w:spacing w:line="264" w:lineRule="auto"/>
              <w:rPr>
                <w:rFonts w:ascii="Gill Sans MT" w:hAnsi="Gill Sans MT"/>
              </w:rPr>
            </w:pPr>
            <w:r>
              <w:rPr>
                <w:rFonts w:ascii="Gill Sans MT" w:hAnsi="Gill Sans MT"/>
              </w:rPr>
              <w:t>12</w:t>
            </w:r>
            <w:r w:rsidR="00E605CF" w:rsidRPr="002F089E">
              <w:rPr>
                <w:rFonts w:ascii="Gill Sans MT" w:hAnsi="Gill Sans MT"/>
              </w:rPr>
              <w:t>:</w:t>
            </w:r>
            <w:r>
              <w:rPr>
                <w:rFonts w:ascii="Gill Sans MT" w:hAnsi="Gill Sans MT"/>
              </w:rPr>
              <w:t>25</w:t>
            </w:r>
            <w:r w:rsidR="00E605CF" w:rsidRPr="002F089E">
              <w:rPr>
                <w:rFonts w:ascii="Gill Sans MT" w:hAnsi="Gill Sans MT"/>
              </w:rPr>
              <w:t xml:space="preserve"> - </w:t>
            </w:r>
            <w:r>
              <w:rPr>
                <w:rFonts w:ascii="Gill Sans MT" w:hAnsi="Gill Sans MT"/>
              </w:rPr>
              <w:t>12</w:t>
            </w:r>
            <w:r w:rsidR="00E605CF" w:rsidRPr="002F089E">
              <w:rPr>
                <w:rFonts w:ascii="Gill Sans MT" w:hAnsi="Gill Sans MT"/>
              </w:rPr>
              <w:t>:</w:t>
            </w:r>
            <w:r>
              <w:rPr>
                <w:rFonts w:ascii="Gill Sans MT" w:hAnsi="Gill Sans MT"/>
              </w:rPr>
              <w:t>45</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7048F2FB" w14:textId="77777777" w:rsidR="00E605CF" w:rsidRPr="002F089E" w:rsidRDefault="00E605CF" w:rsidP="002F089E">
            <w:pPr>
              <w:spacing w:line="264" w:lineRule="auto"/>
              <w:rPr>
                <w:rFonts w:ascii="Gill Sans MT" w:hAnsi="Gill Sans MT"/>
              </w:rPr>
            </w:pPr>
            <w:r w:rsidRPr="002F089E">
              <w:rPr>
                <w:rFonts w:ascii="Gill Sans MT" w:hAnsi="Gill Sans MT"/>
              </w:rPr>
              <w:t>Cross-institutional panel and youth Q&amp;A</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399E79E6" w14:textId="77777777" w:rsidR="00E605CF" w:rsidRPr="002F089E" w:rsidRDefault="00E605CF" w:rsidP="002F089E">
            <w:pPr>
              <w:spacing w:line="264" w:lineRule="auto"/>
              <w:rPr>
                <w:rFonts w:ascii="Gill Sans MT" w:hAnsi="Gill Sans MT"/>
              </w:rPr>
            </w:pPr>
            <w:r w:rsidRPr="002F089E">
              <w:rPr>
                <w:rFonts w:ascii="Gill Sans MT" w:hAnsi="Gill Sans MT"/>
              </w:rPr>
              <w:t>AGNES, PACJA and AGRA respond together to youth questions, moderated dialogue</w:t>
            </w:r>
          </w:p>
        </w:tc>
      </w:tr>
      <w:tr w:rsidR="00E605CF" w:rsidRPr="002F089E" w14:paraId="33DF9C46" w14:textId="77777777" w:rsidTr="002F089E">
        <w:tc>
          <w:tcPr>
            <w:tcW w:w="1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34B502D0" w14:textId="22105093" w:rsidR="00E605CF" w:rsidRPr="002F089E" w:rsidRDefault="008F18B0" w:rsidP="002F089E">
            <w:pPr>
              <w:spacing w:line="264" w:lineRule="auto"/>
              <w:rPr>
                <w:rFonts w:ascii="Gill Sans MT" w:hAnsi="Gill Sans MT"/>
              </w:rPr>
            </w:pPr>
            <w:r>
              <w:rPr>
                <w:rFonts w:ascii="Gill Sans MT" w:hAnsi="Gill Sans MT"/>
              </w:rPr>
              <w:t>12</w:t>
            </w:r>
            <w:r w:rsidR="00E605CF" w:rsidRPr="002F089E">
              <w:rPr>
                <w:rFonts w:ascii="Gill Sans MT" w:hAnsi="Gill Sans MT"/>
              </w:rPr>
              <w:t>:4</w:t>
            </w:r>
            <w:r>
              <w:rPr>
                <w:rFonts w:ascii="Gill Sans MT" w:hAnsi="Gill Sans MT"/>
              </w:rPr>
              <w:t>5</w:t>
            </w:r>
            <w:r w:rsidR="00E605CF" w:rsidRPr="002F089E">
              <w:rPr>
                <w:rFonts w:ascii="Gill Sans MT" w:hAnsi="Gill Sans MT"/>
              </w:rPr>
              <w:t xml:space="preserve"> - </w:t>
            </w:r>
            <w:r>
              <w:rPr>
                <w:rFonts w:ascii="Gill Sans MT" w:hAnsi="Gill Sans MT"/>
              </w:rPr>
              <w:t>13</w:t>
            </w:r>
            <w:r w:rsidR="00E605CF" w:rsidRPr="002F089E">
              <w:rPr>
                <w:rFonts w:ascii="Gill Sans MT" w:hAnsi="Gill Sans MT"/>
              </w:rPr>
              <w:t>:</w:t>
            </w:r>
            <w:r>
              <w:rPr>
                <w:rFonts w:ascii="Gill Sans MT" w:hAnsi="Gill Sans MT"/>
              </w:rPr>
              <w:t>00</w:t>
            </w:r>
          </w:p>
        </w:tc>
        <w:tc>
          <w:tcPr>
            <w:tcW w:w="316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1F39B98F" w14:textId="77777777" w:rsidR="00E605CF" w:rsidRPr="002F089E" w:rsidRDefault="00E605CF" w:rsidP="002F089E">
            <w:pPr>
              <w:spacing w:line="264" w:lineRule="auto"/>
              <w:rPr>
                <w:rFonts w:ascii="Gill Sans MT" w:hAnsi="Gill Sans MT"/>
              </w:rPr>
            </w:pPr>
            <w:r w:rsidRPr="002F089E">
              <w:rPr>
                <w:rFonts w:ascii="Gill Sans MT" w:hAnsi="Gill Sans MT"/>
              </w:rPr>
              <w:t>Calls to action and closing</w:t>
            </w:r>
          </w:p>
        </w:tc>
        <w:tc>
          <w:tcPr>
            <w:tcW w:w="4600" w:type="dxa"/>
            <w:tcBorders>
              <w:top w:val="single" w:sz="4" w:space="0" w:color="D4D1CA"/>
              <w:left w:val="single" w:sz="4" w:space="0" w:color="D4D1CA"/>
              <w:bottom w:val="single" w:sz="4" w:space="0" w:color="D4D1CA"/>
              <w:right w:val="single" w:sz="4" w:space="0" w:color="D4D1CA"/>
            </w:tcBorders>
            <w:tcMar>
              <w:top w:w="80" w:type="dxa"/>
              <w:left w:w="120" w:type="dxa"/>
              <w:bottom w:w="80" w:type="dxa"/>
              <w:right w:w="120" w:type="dxa"/>
            </w:tcMar>
          </w:tcPr>
          <w:p w14:paraId="04906E2E" w14:textId="399AB3D6" w:rsidR="00E605CF" w:rsidRPr="002F089E" w:rsidRDefault="00E605CF" w:rsidP="002F089E">
            <w:pPr>
              <w:spacing w:line="264" w:lineRule="auto"/>
              <w:rPr>
                <w:rFonts w:ascii="Gill Sans MT" w:hAnsi="Gill Sans MT"/>
              </w:rPr>
            </w:pPr>
            <w:r w:rsidRPr="002F089E">
              <w:rPr>
                <w:rFonts w:ascii="Gill Sans MT" w:hAnsi="Gill Sans MT"/>
              </w:rPr>
              <w:t xml:space="preserve">Youth statement of asks, YASE </w:t>
            </w:r>
            <w:r w:rsidR="008F18B0">
              <w:rPr>
                <w:rFonts w:ascii="Gill Sans MT" w:hAnsi="Gill Sans MT"/>
              </w:rPr>
              <w:t xml:space="preserve">Youth and </w:t>
            </w:r>
            <w:r w:rsidRPr="002F089E">
              <w:rPr>
                <w:rFonts w:ascii="Gill Sans MT" w:hAnsi="Gill Sans MT"/>
              </w:rPr>
              <w:t>Community of Practice</w:t>
            </w:r>
            <w:r w:rsidR="002F089E">
              <w:rPr>
                <w:rFonts w:ascii="Gill Sans MT" w:hAnsi="Gill Sans MT"/>
              </w:rPr>
              <w:t xml:space="preserve"> positions</w:t>
            </w:r>
            <w:r w:rsidRPr="002F089E">
              <w:rPr>
                <w:rFonts w:ascii="Gill Sans MT" w:hAnsi="Gill Sans MT"/>
              </w:rPr>
              <w:t>, RASIP/NA</w:t>
            </w:r>
            <w:r w:rsidR="002F089E">
              <w:rPr>
                <w:rFonts w:ascii="Gill Sans MT" w:hAnsi="Gill Sans MT"/>
              </w:rPr>
              <w:t>S</w:t>
            </w:r>
            <w:r w:rsidRPr="002F089E">
              <w:rPr>
                <w:rFonts w:ascii="Gill Sans MT" w:hAnsi="Gill Sans MT"/>
              </w:rPr>
              <w:t>IP input pathway</w:t>
            </w:r>
          </w:p>
        </w:tc>
      </w:tr>
    </w:tbl>
    <w:p w14:paraId="247B00CC" w14:textId="63EF427D"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Expected Outcomes</w:t>
      </w:r>
    </w:p>
    <w:p w14:paraId="1DDA6402" w14:textId="77777777" w:rsidR="00E605CF" w:rsidRPr="008F18B0" w:rsidRDefault="00E605CF" w:rsidP="008F18B0">
      <w:pPr>
        <w:pStyle w:val="ListParagraph"/>
        <w:numPr>
          <w:ilvl w:val="0"/>
          <w:numId w:val="1"/>
        </w:numPr>
        <w:spacing w:line="276" w:lineRule="auto"/>
        <w:ind w:left="259" w:hanging="259"/>
        <w:contextualSpacing w:val="0"/>
        <w:jc w:val="both"/>
        <w:rPr>
          <w:rFonts w:ascii="Gill Sans MT" w:hAnsi="Gill Sans MT"/>
          <w:sz w:val="24"/>
          <w:szCs w:val="24"/>
        </w:rPr>
      </w:pPr>
      <w:r w:rsidRPr="008F18B0">
        <w:rPr>
          <w:rFonts w:ascii="Gill Sans MT" w:hAnsi="Gill Sans MT"/>
          <w:sz w:val="24"/>
          <w:szCs w:val="24"/>
        </w:rPr>
        <w:t>Increased youth awareness of agroecology as a practical and policy-relevant response to climate action, climate justice and sustainability.</w:t>
      </w:r>
    </w:p>
    <w:p w14:paraId="5E3B68A8" w14:textId="77777777" w:rsidR="00E605CF" w:rsidRPr="008F18B0" w:rsidRDefault="00E605CF" w:rsidP="008F18B0">
      <w:pPr>
        <w:pStyle w:val="ListParagraph"/>
        <w:numPr>
          <w:ilvl w:val="0"/>
          <w:numId w:val="1"/>
        </w:numPr>
        <w:spacing w:line="276" w:lineRule="auto"/>
        <w:ind w:left="259" w:hanging="259"/>
        <w:contextualSpacing w:val="0"/>
        <w:jc w:val="both"/>
        <w:rPr>
          <w:rFonts w:ascii="Gill Sans MT" w:hAnsi="Gill Sans MT"/>
          <w:sz w:val="24"/>
          <w:szCs w:val="24"/>
        </w:rPr>
      </w:pPr>
      <w:r w:rsidRPr="008F18B0">
        <w:rPr>
          <w:rFonts w:ascii="Gill Sans MT" w:hAnsi="Gill Sans MT"/>
          <w:sz w:val="24"/>
          <w:szCs w:val="24"/>
        </w:rPr>
        <w:t>Direct exposure of youth agripreneurs to AGNES, PACJA and AGRA’s institutional work and entry points for engagement (negotiation processes, justice advocacy, technical/financial support).</w:t>
      </w:r>
    </w:p>
    <w:p w14:paraId="282ADD42" w14:textId="14ABF9C1" w:rsidR="00E605CF" w:rsidRPr="008F18B0" w:rsidRDefault="00E605CF" w:rsidP="008F18B0">
      <w:pPr>
        <w:pStyle w:val="ListParagraph"/>
        <w:numPr>
          <w:ilvl w:val="0"/>
          <w:numId w:val="1"/>
        </w:numPr>
        <w:spacing w:line="276" w:lineRule="auto"/>
        <w:ind w:left="259" w:hanging="259"/>
        <w:contextualSpacing w:val="0"/>
        <w:jc w:val="both"/>
        <w:rPr>
          <w:rFonts w:ascii="Gill Sans MT" w:hAnsi="Gill Sans MT"/>
          <w:sz w:val="24"/>
          <w:szCs w:val="24"/>
        </w:rPr>
      </w:pPr>
      <w:r w:rsidRPr="008F18B0">
        <w:rPr>
          <w:rFonts w:ascii="Gill Sans MT" w:hAnsi="Gill Sans MT"/>
          <w:sz w:val="24"/>
          <w:szCs w:val="24"/>
        </w:rPr>
        <w:t>A short, consolidated set of youth recommendations and asks, suitable for submission into RASIP/NA</w:t>
      </w:r>
      <w:r w:rsidR="008F18B0">
        <w:rPr>
          <w:rFonts w:ascii="Gill Sans MT" w:hAnsi="Gill Sans MT"/>
          <w:sz w:val="24"/>
          <w:szCs w:val="24"/>
        </w:rPr>
        <w:t>S</w:t>
      </w:r>
      <w:r w:rsidRPr="008F18B0">
        <w:rPr>
          <w:rFonts w:ascii="Gill Sans MT" w:hAnsi="Gill Sans MT"/>
          <w:sz w:val="24"/>
          <w:szCs w:val="24"/>
        </w:rPr>
        <w:t>IP consultations and CAADP Kampala Declaration follow-up processes.</w:t>
      </w:r>
    </w:p>
    <w:p w14:paraId="0F76F9DB" w14:textId="2B84D8B4" w:rsidR="00E605CF" w:rsidRPr="008F18B0" w:rsidRDefault="00E605CF" w:rsidP="008F18B0">
      <w:pPr>
        <w:pStyle w:val="ListParagraph"/>
        <w:numPr>
          <w:ilvl w:val="0"/>
          <w:numId w:val="1"/>
        </w:numPr>
        <w:spacing w:line="276" w:lineRule="auto"/>
        <w:ind w:left="259" w:hanging="259"/>
        <w:contextualSpacing w:val="0"/>
        <w:jc w:val="both"/>
        <w:rPr>
          <w:rFonts w:ascii="Gill Sans MT" w:hAnsi="Gill Sans MT"/>
          <w:sz w:val="24"/>
          <w:szCs w:val="24"/>
        </w:rPr>
      </w:pPr>
      <w:r w:rsidRPr="008F18B0">
        <w:rPr>
          <w:rFonts w:ascii="Gill Sans MT" w:hAnsi="Gill Sans MT"/>
          <w:sz w:val="24"/>
          <w:szCs w:val="24"/>
        </w:rPr>
        <w:t xml:space="preserve">Strengthened links between the YASE </w:t>
      </w:r>
      <w:r w:rsidR="008F18B0">
        <w:rPr>
          <w:rFonts w:ascii="Gill Sans MT" w:hAnsi="Gill Sans MT"/>
          <w:sz w:val="24"/>
          <w:szCs w:val="24"/>
        </w:rPr>
        <w:t xml:space="preserve">Youth and </w:t>
      </w:r>
      <w:r w:rsidRPr="008F18B0">
        <w:rPr>
          <w:rFonts w:ascii="Gill Sans MT" w:hAnsi="Gill Sans MT"/>
          <w:sz w:val="24"/>
          <w:szCs w:val="24"/>
        </w:rPr>
        <w:t>Community of Practice and the broader regional climate-agriculture ecosystem, including the IGAD Regional Youth Coalition on Climate and Climate-Resilient Agri-food Systems and the Southern Africa Youth Forum network.</w:t>
      </w:r>
    </w:p>
    <w:p w14:paraId="625C07F8" w14:textId="34A82501"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Organizing Partners</w:t>
      </w:r>
    </w:p>
    <w:p w14:paraId="7FAAA4E2" w14:textId="462219A8" w:rsidR="00E605CF" w:rsidRPr="008F18B0" w:rsidRDefault="00E605CF" w:rsidP="008F18B0">
      <w:pPr>
        <w:spacing w:after="160" w:line="276" w:lineRule="auto"/>
        <w:jc w:val="both"/>
        <w:rPr>
          <w:rFonts w:ascii="Gill Sans MT" w:hAnsi="Gill Sans MT"/>
          <w:sz w:val="24"/>
          <w:szCs w:val="24"/>
        </w:rPr>
      </w:pPr>
      <w:r w:rsidRPr="008F18B0">
        <w:rPr>
          <w:rFonts w:ascii="Gill Sans MT" w:hAnsi="Gill Sans MT"/>
          <w:sz w:val="24"/>
          <w:szCs w:val="24"/>
        </w:rPr>
        <w:t xml:space="preserve">East African Community Secretariat (YASE Platform), in collaboration with </w:t>
      </w:r>
      <w:r w:rsidR="008F18B0">
        <w:rPr>
          <w:rFonts w:ascii="Gill Sans MT" w:hAnsi="Gill Sans MT"/>
          <w:sz w:val="24"/>
          <w:szCs w:val="24"/>
        </w:rPr>
        <w:t>SADC Secretariat, AGRA, Generation Africa, AGNES, PACJA, and AGRA, and in coordination with existing partners on the YASE Platform</w:t>
      </w:r>
      <w:r w:rsidRPr="008F18B0">
        <w:rPr>
          <w:rFonts w:ascii="Gill Sans MT" w:hAnsi="Gill Sans MT"/>
          <w:sz w:val="24"/>
          <w:szCs w:val="24"/>
        </w:rPr>
        <w:t>.</w:t>
      </w:r>
    </w:p>
    <w:p w14:paraId="5084729A" w14:textId="3C523F4D" w:rsidR="00E605CF" w:rsidRPr="00E605CF" w:rsidRDefault="00E605CF" w:rsidP="00BD051C">
      <w:pPr>
        <w:pStyle w:val="Heading1"/>
        <w:numPr>
          <w:ilvl w:val="0"/>
          <w:numId w:val="3"/>
        </w:numPr>
        <w:spacing w:before="240"/>
        <w:rPr>
          <w:rFonts w:ascii="Gill Sans MT" w:hAnsi="Gill Sans MT"/>
          <w:color w:val="0070C0"/>
          <w:sz w:val="28"/>
          <w:szCs w:val="28"/>
        </w:rPr>
      </w:pPr>
      <w:r w:rsidRPr="00E605CF">
        <w:rPr>
          <w:rFonts w:ascii="Gill Sans MT" w:hAnsi="Gill Sans MT"/>
          <w:color w:val="0070C0"/>
          <w:sz w:val="28"/>
          <w:szCs w:val="28"/>
        </w:rPr>
        <w:t>Proposed Date and Logistics</w:t>
      </w:r>
    </w:p>
    <w:p w14:paraId="042D6B92" w14:textId="376D1D3F" w:rsidR="00E605CF" w:rsidRPr="008F18B0" w:rsidRDefault="00E605CF" w:rsidP="00BD051C">
      <w:pPr>
        <w:pStyle w:val="ListParagraph"/>
        <w:numPr>
          <w:ilvl w:val="0"/>
          <w:numId w:val="4"/>
        </w:numPr>
        <w:spacing w:line="276" w:lineRule="auto"/>
        <w:contextualSpacing w:val="0"/>
        <w:jc w:val="both"/>
        <w:rPr>
          <w:rFonts w:ascii="Gill Sans MT" w:hAnsi="Gill Sans MT"/>
          <w:sz w:val="24"/>
          <w:szCs w:val="24"/>
        </w:rPr>
      </w:pPr>
      <w:r w:rsidRPr="00BD051C">
        <w:rPr>
          <w:rFonts w:ascii="Gill Sans MT" w:hAnsi="Gill Sans MT"/>
          <w:b/>
          <w:bCs/>
          <w:sz w:val="24"/>
          <w:szCs w:val="24"/>
        </w:rPr>
        <w:t>Date and time:</w:t>
      </w:r>
      <w:r w:rsidRPr="008F18B0">
        <w:rPr>
          <w:rFonts w:ascii="Gill Sans MT" w:hAnsi="Gill Sans MT"/>
          <w:sz w:val="24"/>
          <w:szCs w:val="24"/>
        </w:rPr>
        <w:t xml:space="preserve"> </w:t>
      </w:r>
      <w:r w:rsidR="00BD051C">
        <w:rPr>
          <w:rFonts w:ascii="Gill Sans MT" w:hAnsi="Gill Sans MT"/>
          <w:sz w:val="24"/>
          <w:szCs w:val="24"/>
        </w:rPr>
        <w:t>Proposed for Tuesday 29</w:t>
      </w:r>
      <w:r w:rsidR="00BD051C" w:rsidRPr="00BD051C">
        <w:rPr>
          <w:rFonts w:ascii="Gill Sans MT" w:hAnsi="Gill Sans MT"/>
          <w:sz w:val="24"/>
          <w:szCs w:val="24"/>
          <w:vertAlign w:val="superscript"/>
        </w:rPr>
        <w:t>th</w:t>
      </w:r>
      <w:r w:rsidR="00BD051C">
        <w:rPr>
          <w:rFonts w:ascii="Gill Sans MT" w:hAnsi="Gill Sans MT"/>
          <w:sz w:val="24"/>
          <w:szCs w:val="24"/>
        </w:rPr>
        <w:t xml:space="preserve"> September 2026 (11am to 1pm), to be confirmed</w:t>
      </w:r>
      <w:r w:rsidRPr="008F18B0">
        <w:rPr>
          <w:rFonts w:ascii="Gill Sans MT" w:hAnsi="Gill Sans MT"/>
          <w:sz w:val="24"/>
          <w:szCs w:val="24"/>
        </w:rPr>
        <w:t xml:space="preserve"> in consultation with AGNES, PACJA</w:t>
      </w:r>
      <w:r w:rsidR="008F18B0">
        <w:rPr>
          <w:rFonts w:ascii="Gill Sans MT" w:hAnsi="Gill Sans MT"/>
          <w:sz w:val="24"/>
          <w:szCs w:val="24"/>
        </w:rPr>
        <w:t>, and AGRA,</w:t>
      </w:r>
      <w:r w:rsidRPr="008F18B0">
        <w:rPr>
          <w:rFonts w:ascii="Gill Sans MT" w:hAnsi="Gill Sans MT"/>
          <w:sz w:val="24"/>
          <w:szCs w:val="24"/>
        </w:rPr>
        <w:t xml:space="preserve"> and aligned to the YASE </w:t>
      </w:r>
      <w:r w:rsidR="00BD051C">
        <w:rPr>
          <w:rFonts w:ascii="Gill Sans MT" w:hAnsi="Gill Sans MT"/>
          <w:sz w:val="24"/>
          <w:szCs w:val="24"/>
        </w:rPr>
        <w:t xml:space="preserve">Youth and </w:t>
      </w:r>
      <w:r w:rsidRPr="008F18B0">
        <w:rPr>
          <w:rFonts w:ascii="Gill Sans MT" w:hAnsi="Gill Sans MT"/>
          <w:sz w:val="24"/>
          <w:szCs w:val="24"/>
        </w:rPr>
        <w:t>Community of Practice calendar.</w:t>
      </w:r>
    </w:p>
    <w:p w14:paraId="5D84698C" w14:textId="490DF787" w:rsidR="00E605CF" w:rsidRPr="008F18B0" w:rsidRDefault="00E605CF" w:rsidP="008F18B0">
      <w:pPr>
        <w:pStyle w:val="ListParagraph"/>
        <w:numPr>
          <w:ilvl w:val="0"/>
          <w:numId w:val="4"/>
        </w:numPr>
        <w:spacing w:after="120" w:line="276" w:lineRule="auto"/>
        <w:contextualSpacing w:val="0"/>
        <w:jc w:val="both"/>
        <w:rPr>
          <w:rFonts w:ascii="Gill Sans MT" w:hAnsi="Gill Sans MT"/>
          <w:sz w:val="24"/>
          <w:szCs w:val="24"/>
        </w:rPr>
      </w:pPr>
      <w:r w:rsidRPr="00BD051C">
        <w:rPr>
          <w:rFonts w:ascii="Gill Sans MT" w:hAnsi="Gill Sans MT"/>
          <w:b/>
          <w:bCs/>
          <w:sz w:val="24"/>
          <w:szCs w:val="24"/>
        </w:rPr>
        <w:t>Platform:</w:t>
      </w:r>
      <w:r w:rsidRPr="008F18B0">
        <w:rPr>
          <w:rFonts w:ascii="Gill Sans MT" w:hAnsi="Gill Sans MT"/>
          <w:sz w:val="24"/>
          <w:szCs w:val="24"/>
        </w:rPr>
        <w:t xml:space="preserve"> Virtual webinar (Microsoft Teams), with simultaneous promotion through the YASE Platform and partner channels.</w:t>
      </w:r>
    </w:p>
    <w:p w14:paraId="0DC2336F" w14:textId="77777777" w:rsidR="00C822FA" w:rsidRDefault="00C822FA"/>
    <w:sectPr w:rsidR="00C822F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2676" w14:textId="77777777" w:rsidR="00172D84" w:rsidRDefault="00172D84" w:rsidP="00E605CF">
      <w:r>
        <w:separator/>
      </w:r>
    </w:p>
  </w:endnote>
  <w:endnote w:type="continuationSeparator" w:id="0">
    <w:p w14:paraId="74BEDF88" w14:textId="77777777" w:rsidR="00172D84" w:rsidRDefault="00172D84" w:rsidP="00E6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073546"/>
      <w:docPartObj>
        <w:docPartGallery w:val="Page Numbers (Bottom of Page)"/>
        <w:docPartUnique/>
      </w:docPartObj>
    </w:sdtPr>
    <w:sdtContent>
      <w:sdt>
        <w:sdtPr>
          <w:id w:val="1728636285"/>
          <w:docPartObj>
            <w:docPartGallery w:val="Page Numbers (Top of Page)"/>
            <w:docPartUnique/>
          </w:docPartObj>
        </w:sdtPr>
        <w:sdtContent>
          <w:p w14:paraId="3F105ABA" w14:textId="748C7ADD" w:rsidR="00E605CF" w:rsidRDefault="00E605C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00AC74" w14:textId="77777777" w:rsidR="00E605CF" w:rsidRDefault="00E60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C492B" w14:textId="77777777" w:rsidR="00172D84" w:rsidRDefault="00172D84" w:rsidP="00E605CF">
      <w:r>
        <w:separator/>
      </w:r>
    </w:p>
  </w:footnote>
  <w:footnote w:type="continuationSeparator" w:id="0">
    <w:p w14:paraId="4C8BF6AC" w14:textId="77777777" w:rsidR="00172D84" w:rsidRDefault="00172D84" w:rsidP="00E60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D83B" w14:textId="6AA2332E" w:rsidR="00E605CF" w:rsidRPr="00E605CF" w:rsidRDefault="00E605CF" w:rsidP="00E605CF">
    <w:pPr>
      <w:pBdr>
        <w:bottom w:val="single" w:sz="4" w:space="1" w:color="auto"/>
      </w:pBdr>
      <w:jc w:val="center"/>
      <w:rPr>
        <w:rFonts w:ascii="Gill Sans MT" w:hAnsi="Gill Sans MT"/>
        <w14:ligatures w14:val="none"/>
      </w:rPr>
    </w:pPr>
    <w:r w:rsidRPr="00BD051C">
      <w:rPr>
        <w:rFonts w:ascii="Gill Sans MT" w:hAnsi="Gill Sans MT"/>
        <w:b/>
        <w:bCs/>
        <w:color w:val="7A7974"/>
        <w:sz w:val="16"/>
        <w:szCs w:val="16"/>
        <w14:ligatures w14:val="none"/>
      </w:rPr>
      <w:t>East African Community (EAC) Secretariat</w:t>
    </w:r>
    <w:r w:rsidRPr="00E605CF">
      <w:rPr>
        <w:rFonts w:ascii="Gill Sans MT" w:hAnsi="Gill Sans MT"/>
        <w:color w:val="7A7974"/>
        <w:sz w:val="16"/>
        <w:szCs w:val="16"/>
        <w14:ligatures w14:val="none"/>
      </w:rPr>
      <w:t xml:space="preserve"> — Youth in Agrifood Systems</w:t>
    </w:r>
    <w:r>
      <w:rPr>
        <w:rFonts w:ascii="Gill Sans MT" w:hAnsi="Gill Sans MT"/>
        <w:color w:val="7A7974"/>
        <w:sz w:val="16"/>
        <w:szCs w:val="16"/>
        <w14:ligatures w14:val="none"/>
      </w:rPr>
      <w:t xml:space="preserve"> in the EAC</w:t>
    </w:r>
    <w:r w:rsidRPr="00E605CF">
      <w:rPr>
        <w:rFonts w:ascii="Gill Sans MT" w:hAnsi="Gill Sans MT"/>
        <w:color w:val="7A7974"/>
        <w:sz w:val="16"/>
        <w:szCs w:val="16"/>
        <w14:ligatures w14:val="none"/>
      </w:rPr>
      <w:t xml:space="preserve"> (YASE)</w:t>
    </w:r>
  </w:p>
  <w:p w14:paraId="66BC3964" w14:textId="25D333D2" w:rsidR="00E605CF" w:rsidRDefault="00E60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07B1"/>
    <w:multiLevelType w:val="hybridMultilevel"/>
    <w:tmpl w:val="937EB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654D8"/>
    <w:multiLevelType w:val="hybridMultilevel"/>
    <w:tmpl w:val="4F6EA34C"/>
    <w:lvl w:ilvl="0" w:tplc="317A9A9E">
      <w:start w:val="1"/>
      <w:numFmt w:val="bullet"/>
      <w:lvlText w:val="•"/>
      <w:lvlJc w:val="left"/>
      <w:pPr>
        <w:ind w:left="258" w:hanging="260"/>
      </w:pPr>
    </w:lvl>
    <w:lvl w:ilvl="1" w:tplc="079EA3E2">
      <w:numFmt w:val="decimal"/>
      <w:lvlText w:val=""/>
      <w:lvlJc w:val="left"/>
    </w:lvl>
    <w:lvl w:ilvl="2" w:tplc="90660542">
      <w:numFmt w:val="decimal"/>
      <w:lvlText w:val=""/>
      <w:lvlJc w:val="left"/>
    </w:lvl>
    <w:lvl w:ilvl="3" w:tplc="250486E4">
      <w:numFmt w:val="decimal"/>
      <w:lvlText w:val=""/>
      <w:lvlJc w:val="left"/>
    </w:lvl>
    <w:lvl w:ilvl="4" w:tplc="729A1014">
      <w:numFmt w:val="decimal"/>
      <w:lvlText w:val=""/>
      <w:lvlJc w:val="left"/>
    </w:lvl>
    <w:lvl w:ilvl="5" w:tplc="4BE4CA3C">
      <w:numFmt w:val="decimal"/>
      <w:lvlText w:val=""/>
      <w:lvlJc w:val="left"/>
    </w:lvl>
    <w:lvl w:ilvl="6" w:tplc="072A2364">
      <w:numFmt w:val="decimal"/>
      <w:lvlText w:val=""/>
      <w:lvlJc w:val="left"/>
    </w:lvl>
    <w:lvl w:ilvl="7" w:tplc="222C431A">
      <w:numFmt w:val="decimal"/>
      <w:lvlText w:val=""/>
      <w:lvlJc w:val="left"/>
    </w:lvl>
    <w:lvl w:ilvl="8" w:tplc="BD6C7C8C">
      <w:numFmt w:val="decimal"/>
      <w:lvlText w:val=""/>
      <w:lvlJc w:val="left"/>
    </w:lvl>
  </w:abstractNum>
  <w:abstractNum w:abstractNumId="2" w15:restartNumberingAfterBreak="0">
    <w:nsid w:val="3B7D6759"/>
    <w:multiLevelType w:val="hybridMultilevel"/>
    <w:tmpl w:val="3626D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8FB51B2"/>
    <w:multiLevelType w:val="hybridMultilevel"/>
    <w:tmpl w:val="C41E2E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9771752">
    <w:abstractNumId w:val="1"/>
    <w:lvlOverride w:ilvl="0">
      <w:startOverride w:val="1"/>
    </w:lvlOverride>
  </w:num>
  <w:num w:numId="2" w16cid:durableId="700740388">
    <w:abstractNumId w:val="0"/>
  </w:num>
  <w:num w:numId="3" w16cid:durableId="14040592">
    <w:abstractNumId w:val="3"/>
  </w:num>
  <w:num w:numId="4" w16cid:durableId="1454789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CF"/>
    <w:rsid w:val="00172D84"/>
    <w:rsid w:val="002F089E"/>
    <w:rsid w:val="003163AF"/>
    <w:rsid w:val="003F5533"/>
    <w:rsid w:val="005619F7"/>
    <w:rsid w:val="00610D80"/>
    <w:rsid w:val="00690994"/>
    <w:rsid w:val="008D6E57"/>
    <w:rsid w:val="008F18B0"/>
    <w:rsid w:val="00971D64"/>
    <w:rsid w:val="00A81C86"/>
    <w:rsid w:val="00BD051C"/>
    <w:rsid w:val="00C822FA"/>
    <w:rsid w:val="00D03DA4"/>
    <w:rsid w:val="00DE023B"/>
    <w:rsid w:val="00E605CF"/>
    <w:rsid w:val="00EE7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DB03"/>
  <w15:chartTrackingRefBased/>
  <w15:docId w15:val="{85CA37EE-9A98-47C3-BE7E-4D36234C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5CF"/>
    <w:pPr>
      <w:spacing w:after="0" w:line="240" w:lineRule="auto"/>
    </w:pPr>
    <w:rPr>
      <w:rFonts w:ascii="Calibri" w:eastAsia="Calibri" w:hAnsi="Calibri" w:cs="Calibri"/>
      <w:color w:val="28251D"/>
      <w:kern w:val="0"/>
      <w:sz w:val="22"/>
      <w:szCs w:val="22"/>
    </w:rPr>
  </w:style>
  <w:style w:type="paragraph" w:styleId="Heading1">
    <w:name w:val="heading 1"/>
    <w:basedOn w:val="Normal"/>
    <w:next w:val="Normal"/>
    <w:link w:val="Heading1Char"/>
    <w:uiPriority w:val="9"/>
    <w:qFormat/>
    <w:rsid w:val="00E60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5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5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5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5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5CF"/>
    <w:rPr>
      <w:rFonts w:eastAsiaTheme="majorEastAsia" w:cstheme="majorBidi"/>
      <w:color w:val="272727" w:themeColor="text1" w:themeTint="D8"/>
    </w:rPr>
  </w:style>
  <w:style w:type="paragraph" w:styleId="Title">
    <w:name w:val="Title"/>
    <w:basedOn w:val="Normal"/>
    <w:next w:val="Normal"/>
    <w:link w:val="TitleChar"/>
    <w:uiPriority w:val="10"/>
    <w:qFormat/>
    <w:rsid w:val="00E605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5CF"/>
    <w:pPr>
      <w:spacing w:before="160"/>
      <w:jc w:val="center"/>
    </w:pPr>
    <w:rPr>
      <w:i/>
      <w:iCs/>
      <w:color w:val="404040" w:themeColor="text1" w:themeTint="BF"/>
    </w:rPr>
  </w:style>
  <w:style w:type="character" w:customStyle="1" w:styleId="QuoteChar">
    <w:name w:val="Quote Char"/>
    <w:basedOn w:val="DefaultParagraphFont"/>
    <w:link w:val="Quote"/>
    <w:uiPriority w:val="29"/>
    <w:rsid w:val="00E605CF"/>
    <w:rPr>
      <w:i/>
      <w:iCs/>
      <w:color w:val="404040" w:themeColor="text1" w:themeTint="BF"/>
    </w:rPr>
  </w:style>
  <w:style w:type="paragraph" w:styleId="ListParagraph">
    <w:name w:val="List Paragraph"/>
    <w:basedOn w:val="Normal"/>
    <w:qFormat/>
    <w:rsid w:val="00E605CF"/>
    <w:pPr>
      <w:ind w:left="720"/>
      <w:contextualSpacing/>
    </w:pPr>
  </w:style>
  <w:style w:type="character" w:styleId="IntenseEmphasis">
    <w:name w:val="Intense Emphasis"/>
    <w:basedOn w:val="DefaultParagraphFont"/>
    <w:uiPriority w:val="21"/>
    <w:qFormat/>
    <w:rsid w:val="00E605CF"/>
    <w:rPr>
      <w:i/>
      <w:iCs/>
      <w:color w:val="0F4761" w:themeColor="accent1" w:themeShade="BF"/>
    </w:rPr>
  </w:style>
  <w:style w:type="paragraph" w:styleId="IntenseQuote">
    <w:name w:val="Intense Quote"/>
    <w:basedOn w:val="Normal"/>
    <w:next w:val="Normal"/>
    <w:link w:val="IntenseQuoteChar"/>
    <w:uiPriority w:val="30"/>
    <w:qFormat/>
    <w:rsid w:val="00E60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5CF"/>
    <w:rPr>
      <w:i/>
      <w:iCs/>
      <w:color w:val="0F4761" w:themeColor="accent1" w:themeShade="BF"/>
    </w:rPr>
  </w:style>
  <w:style w:type="character" w:styleId="IntenseReference">
    <w:name w:val="Intense Reference"/>
    <w:basedOn w:val="DefaultParagraphFont"/>
    <w:uiPriority w:val="32"/>
    <w:qFormat/>
    <w:rsid w:val="00E605CF"/>
    <w:rPr>
      <w:b/>
      <w:bCs/>
      <w:smallCaps/>
      <w:color w:val="0F4761" w:themeColor="accent1" w:themeShade="BF"/>
      <w:spacing w:val="5"/>
    </w:rPr>
  </w:style>
  <w:style w:type="paragraph" w:styleId="Header">
    <w:name w:val="header"/>
    <w:basedOn w:val="Normal"/>
    <w:link w:val="HeaderChar"/>
    <w:unhideWhenUsed/>
    <w:rsid w:val="00E605CF"/>
    <w:pPr>
      <w:tabs>
        <w:tab w:val="center" w:pos="4680"/>
        <w:tab w:val="right" w:pos="9360"/>
      </w:tabs>
    </w:pPr>
  </w:style>
  <w:style w:type="character" w:customStyle="1" w:styleId="HeaderChar">
    <w:name w:val="Header Char"/>
    <w:basedOn w:val="DefaultParagraphFont"/>
    <w:link w:val="Header"/>
    <w:rsid w:val="00E605CF"/>
  </w:style>
  <w:style w:type="paragraph" w:styleId="Footer">
    <w:name w:val="footer"/>
    <w:basedOn w:val="Normal"/>
    <w:link w:val="FooterChar"/>
    <w:uiPriority w:val="99"/>
    <w:unhideWhenUsed/>
    <w:rsid w:val="00E605CF"/>
    <w:pPr>
      <w:tabs>
        <w:tab w:val="center" w:pos="4680"/>
        <w:tab w:val="right" w:pos="9360"/>
      </w:tabs>
    </w:pPr>
  </w:style>
  <w:style w:type="character" w:customStyle="1" w:styleId="FooterChar">
    <w:name w:val="Footer Char"/>
    <w:basedOn w:val="DefaultParagraphFont"/>
    <w:link w:val="Footer"/>
    <w:uiPriority w:val="99"/>
    <w:rsid w:val="00E60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Kimathi Githachuri</dc:creator>
  <cp:keywords/>
  <dc:description/>
  <cp:lastModifiedBy>Kimathi Githachuri</cp:lastModifiedBy>
  <cp:revision>6</cp:revision>
  <dcterms:created xsi:type="dcterms:W3CDTF">2026-09-02T13:07:00Z</dcterms:created>
  <dcterms:modified xsi:type="dcterms:W3CDTF">2026-09-15T07:33:00Z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7109085b-82dc-441e-9800-2cc5b1c3df27</vt:lpwstr>
  </property>
</Properties>
</file>